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19714499"/>
        <w:docPartObj>
          <w:docPartGallery w:val="Cover Pages"/>
          <w:docPartUnique/>
        </w:docPartObj>
      </w:sdtPr>
      <w:sdtEndPr>
        <w:rPr>
          <w:rFonts w:ascii="Calibri" w:hAnsi="Calibri" w:cs="Calibri"/>
        </w:rPr>
      </w:sdtEndPr>
      <w:sdtContent>
        <w:p w14:paraId="7081D637" w14:textId="094DA534" w:rsidR="000212BD" w:rsidRDefault="000212BD"/>
        <w:sdt>
          <w:sdtPr>
            <w:id w:val="-1896268589"/>
            <w:docPartObj>
              <w:docPartGallery w:val="Cover Pages"/>
              <w:docPartUnique/>
            </w:docPartObj>
          </w:sdtPr>
          <w:sdtEndPr>
            <w:rPr>
              <w:rFonts w:ascii="Calibri" w:hAnsi="Calibri" w:cs="Calibri"/>
            </w:rPr>
          </w:sdtEndPr>
          <w:sdtContent>
            <w:p w14:paraId="77893FAD" w14:textId="03A26776" w:rsidR="000212BD" w:rsidRDefault="000212BD" w:rsidP="000212BD">
              <w:pPr>
                <w:spacing w:line="360" w:lineRule="auto"/>
                <w:jc w:val="both"/>
                <w:outlineLvl w:val="0"/>
              </w:pPr>
            </w:p>
            <w:p w14:paraId="675CBC7E" w14:textId="6E1276D9" w:rsidR="000212BD" w:rsidRPr="001967A6" w:rsidRDefault="000212BD" w:rsidP="00A47A2F">
              <w:pPr>
                <w:spacing w:line="360" w:lineRule="auto"/>
                <w:outlineLvl w:val="0"/>
                <w:rPr>
                  <w:rFonts w:ascii="Calibri" w:hAnsi="Calibri" w:cs="Calibri"/>
                  <w:color w:val="A50021"/>
                </w:rPr>
              </w:pPr>
              <w:r>
                <w:rPr>
                  <w:rFonts w:ascii="Calibri" w:hAnsi="Calibri" w:cs="Calibri"/>
                  <w:noProof/>
                </w:rPr>
                <w:drawing>
                  <wp:anchor distT="0" distB="0" distL="114300" distR="114300" simplePos="0" relativeHeight="251662336" behindDoc="0" locked="0" layoutInCell="1" allowOverlap="1" wp14:anchorId="3AF1E72A" wp14:editId="110F7CB7">
                    <wp:simplePos x="0" y="0"/>
                    <wp:positionH relativeFrom="leftMargin">
                      <wp:posOffset>131618</wp:posOffset>
                    </wp:positionH>
                    <wp:positionV relativeFrom="page">
                      <wp:posOffset>1683327</wp:posOffset>
                    </wp:positionV>
                    <wp:extent cx="1440815" cy="1440815"/>
                    <wp:effectExtent l="0" t="0" r="6985" b="6985"/>
                    <wp:wrapSquare wrapText="bothSides"/>
                    <wp:docPr id="1066630813" name="Εικόνα 1" descr="Εικόνα που περιέχει τέχνη, γραφικά, ζωγραφιά, κύκλο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30813" name="Εικόνα 1" descr="Εικόνα που περιέχει τέχνη, γραφικά, ζωγραφιά, κύκλος&#10;&#10;Το περιεχόμενο που δημιουργείται από τεχνολογία AI ενδέχεται να είναι εσφαλμέν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815" cy="1440815"/>
                            </a:xfrm>
                            <a:prstGeom prst="rect">
                              <a:avLst/>
                            </a:prstGeom>
                            <a:noFill/>
                          </pic:spPr>
                        </pic:pic>
                      </a:graphicData>
                    </a:graphic>
                    <wp14:sizeRelH relativeFrom="margin">
                      <wp14:pctWidth>0</wp14:pctWidth>
                    </wp14:sizeRelH>
                    <wp14:sizeRelV relativeFrom="margin">
                      <wp14:pctHeight>0</wp14:pctHeight>
                    </wp14:sizeRelV>
                  </wp:anchor>
                </w:drawing>
              </w:r>
              <w:r w:rsidRPr="001967A6">
                <w:rPr>
                  <w:rFonts w:ascii="Calibri" w:hAnsi="Calibri" w:cs="Calibri"/>
                  <w:color w:val="A50021"/>
                </w:rPr>
                <w:t>ΠΑΝΕΠΙΣΤΗΜΙΟ ΚΡΗΤΗΣ</w:t>
              </w:r>
            </w:p>
            <w:p w14:paraId="6BB8164C" w14:textId="55666222" w:rsidR="000212BD" w:rsidRPr="001967A6" w:rsidRDefault="000212BD" w:rsidP="00A47A2F">
              <w:pPr>
                <w:spacing w:line="360" w:lineRule="auto"/>
                <w:outlineLvl w:val="0"/>
                <w:rPr>
                  <w:rFonts w:ascii="Calibri" w:hAnsi="Calibri" w:cs="Calibri"/>
                  <w:color w:val="A50021"/>
                </w:rPr>
              </w:pPr>
              <w:r w:rsidRPr="001967A6">
                <w:rPr>
                  <w:rFonts w:ascii="Calibri" w:hAnsi="Calibri" w:cs="Calibri"/>
                  <w:color w:val="A50021"/>
                </w:rPr>
                <w:t>ΣΧΟΛΗ ΕΠΙΣΤΗΜΩΝ ΑΓΩΓΗΣ</w:t>
              </w:r>
            </w:p>
            <w:p w14:paraId="103C4A5D" w14:textId="53CFA391" w:rsidR="000212BD" w:rsidRPr="001967A6" w:rsidRDefault="000212BD" w:rsidP="00A47A2F">
              <w:pPr>
                <w:spacing w:line="360" w:lineRule="auto"/>
                <w:outlineLvl w:val="0"/>
                <w:rPr>
                  <w:rFonts w:ascii="Calibri" w:hAnsi="Calibri" w:cs="Calibri"/>
                  <w:color w:val="A50021"/>
                </w:rPr>
              </w:pPr>
              <w:r w:rsidRPr="001967A6">
                <w:rPr>
                  <w:rFonts w:ascii="Calibri" w:hAnsi="Calibri" w:cs="Calibri"/>
                  <w:color w:val="A50021"/>
                </w:rPr>
                <w:t>ΠΑΙΔΑΓΩΓΙΚΟ ΤΜΗΜΑ ΠΡΟΣΧΟΛΙΚΗΣ ΕΚΠΑΙΔΕΥΣΗΣ</w:t>
              </w:r>
            </w:p>
            <w:p w14:paraId="73FD82DC" w14:textId="4AC9285D" w:rsidR="000212BD" w:rsidRPr="001967A6" w:rsidRDefault="000212BD" w:rsidP="00A47A2F">
              <w:pPr>
                <w:spacing w:line="360" w:lineRule="auto"/>
                <w:outlineLvl w:val="0"/>
                <w:rPr>
                  <w:rFonts w:ascii="Calibri" w:hAnsi="Calibri" w:cs="Calibri"/>
                  <w:color w:val="A50021"/>
                </w:rPr>
              </w:pPr>
              <w:r w:rsidRPr="001967A6">
                <w:rPr>
                  <w:rFonts w:ascii="Calibri" w:hAnsi="Calibri" w:cs="Calibri"/>
                  <w:color w:val="A50021"/>
                </w:rPr>
                <w:t xml:space="preserve">Π.Μ.Σ ΟΡΓΑΝΩΣΗ ΚΑΙ ΔΙΟΙΚΗΣΗ ΕΚΠΑΙΔΕΥΣΗΣ </w:t>
              </w:r>
            </w:p>
            <w:p w14:paraId="5F923126" w14:textId="1E54CB84" w:rsidR="000212BD" w:rsidRPr="00A47A2F" w:rsidRDefault="00A47A2F" w:rsidP="00A47A2F">
              <w:pPr>
                <w:spacing w:line="360" w:lineRule="auto"/>
                <w:outlineLvl w:val="0"/>
                <w:rPr>
                  <w:rFonts w:ascii="Calibri" w:hAnsi="Calibri" w:cs="Calibri"/>
                  <w:color w:val="A50021"/>
                </w:rPr>
              </w:pPr>
              <w:r>
                <w:rPr>
                  <w:rFonts w:ascii="Calibri" w:hAnsi="Calibri" w:cs="Calibri"/>
                  <w:color w:val="A50021"/>
                </w:rPr>
                <w:t xml:space="preserve">                </w:t>
              </w:r>
              <w:r w:rsidR="000212BD" w:rsidRPr="001967A6">
                <w:rPr>
                  <w:rFonts w:ascii="Calibri" w:hAnsi="Calibri" w:cs="Calibri"/>
                  <w:color w:val="A50021"/>
                </w:rPr>
                <w:t xml:space="preserve">ΜΑΘΗΜΑ: </w:t>
              </w:r>
              <w:r>
                <w:rPr>
                  <w:rFonts w:ascii="Calibri" w:hAnsi="Calibri" w:cs="Calibri"/>
                  <w:color w:val="A50021"/>
                </w:rPr>
                <w:t>ΜΟΝΤΕΛΑ ΕΠΙΜΟΡΦΩΣΗΣ ΕΚΠΑΙΔΕΥΤΙΚΩΝ</w:t>
              </w:r>
            </w:p>
            <w:p w14:paraId="410DD44F" w14:textId="5758CB08" w:rsidR="0013114C" w:rsidRPr="00A47A2F" w:rsidRDefault="000212BD" w:rsidP="00A47A2F">
              <w:pPr>
                <w:spacing w:line="360" w:lineRule="auto"/>
                <w:jc w:val="both"/>
                <w:outlineLvl w:val="0"/>
                <w:rPr>
                  <w:rFonts w:ascii="Calibri" w:hAnsi="Calibri" w:cs="Calibri"/>
                </w:rPr>
              </w:pPr>
              <w:r w:rsidRPr="001967A6">
                <w:rPr>
                  <w:rFonts w:ascii="Calibri" w:hAnsi="Calibri" w:cs="Calibri"/>
                  <w:noProof/>
                  <w:color w:val="A50021"/>
                </w:rPr>
                <mc:AlternateContent>
                  <mc:Choice Requires="wps">
                    <w:drawing>
                      <wp:anchor distT="0" distB="0" distL="114300" distR="114300" simplePos="0" relativeHeight="251663360" behindDoc="0" locked="0" layoutInCell="1" allowOverlap="1" wp14:anchorId="2532B141" wp14:editId="5B980611">
                        <wp:simplePos x="0" y="0"/>
                        <wp:positionH relativeFrom="margin">
                          <wp:align>center</wp:align>
                        </wp:positionH>
                        <wp:positionV relativeFrom="margin">
                          <wp:posOffset>4352925</wp:posOffset>
                        </wp:positionV>
                        <wp:extent cx="4419600" cy="3448050"/>
                        <wp:effectExtent l="0" t="0" r="19050" b="19050"/>
                        <wp:wrapSquare wrapText="bothSides"/>
                        <wp:docPr id="1077594107" name="Πλαίσιο κειμένου 2"/>
                        <wp:cNvGraphicFramePr/>
                        <a:graphic xmlns:a="http://schemas.openxmlformats.org/drawingml/2006/main">
                          <a:graphicData uri="http://schemas.microsoft.com/office/word/2010/wordprocessingShape">
                            <wps:wsp>
                              <wps:cNvSpPr txBox="1"/>
                              <wps:spPr>
                                <a:xfrm>
                                  <a:off x="0" y="0"/>
                                  <a:ext cx="4419600" cy="3448050"/>
                                </a:xfrm>
                                <a:prstGeom prst="rect">
                                  <a:avLst/>
                                </a:prstGeom>
                                <a:solidFill>
                                  <a:schemeClr val="bg1"/>
                                </a:solidFill>
                                <a:ln w="6350">
                                  <a:solidFill>
                                    <a:schemeClr val="bg1"/>
                                  </a:solidFill>
                                </a:ln>
                              </wps:spPr>
                              <wps:txbx>
                                <w:txbxContent>
                                  <w:p w14:paraId="0D4FCB3A" w14:textId="77777777" w:rsidR="000212BD" w:rsidRPr="001967A6" w:rsidRDefault="000212BD" w:rsidP="000212BD">
                                    <w:pPr>
                                      <w:jc w:val="center"/>
                                      <w:rPr>
                                        <w:rFonts w:ascii="Calibri" w:hAnsi="Calibri" w:cs="Calibri"/>
                                        <w:color w:val="A50021"/>
                                        <w:sz w:val="32"/>
                                        <w:szCs w:val="32"/>
                                      </w:rPr>
                                    </w:pPr>
                                    <w:r w:rsidRPr="001967A6">
                                      <w:rPr>
                                        <w:rFonts w:ascii="Calibri" w:hAnsi="Calibri" w:cs="Calibri"/>
                                        <w:color w:val="A50021"/>
                                        <w:sz w:val="32"/>
                                        <w:szCs w:val="32"/>
                                      </w:rPr>
                                      <w:t>ΜΠΑΡΚΑ ΒΑΣΙΛΙΚΗ ΑΜ 1032</w:t>
                                    </w:r>
                                  </w:p>
                                  <w:p w14:paraId="3D0803DE" w14:textId="18F1EA42" w:rsidR="000212BD" w:rsidRPr="00A47A2F" w:rsidRDefault="000212BD" w:rsidP="00A47A2F">
                                    <w:pPr>
                                      <w:jc w:val="center"/>
                                      <w:rPr>
                                        <w:rFonts w:ascii="Calibri" w:hAnsi="Calibri" w:cs="Calibri"/>
                                        <w:color w:val="A50021"/>
                                        <w:sz w:val="32"/>
                                        <w:szCs w:val="32"/>
                                      </w:rPr>
                                    </w:pPr>
                                    <w:r w:rsidRPr="000212BD">
                                      <w:rPr>
                                        <w:rFonts w:ascii="Calibri" w:hAnsi="Calibri" w:cs="Calibri"/>
                                        <w:color w:val="A50021"/>
                                        <w:sz w:val="32"/>
                                        <w:szCs w:val="32"/>
                                      </w:rPr>
                                      <w:t>Τίτλος εργασίας Η Επαγγελματική Ανάπτυξη των Εκπαιδευτικών της Πρωτοβάθμιας Εκπαίδευσης μέσω Επιμόρφωσης στις Τεχνολογίες της Πληροφορίας και Επικοινωνίας</w:t>
                                    </w:r>
                                    <w:r w:rsidR="00A47A2F">
                                      <w:rPr>
                                        <w:rFonts w:ascii="Calibri" w:hAnsi="Calibri" w:cs="Calibri"/>
                                        <w:color w:val="A5002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2B141" id="_x0000_t202" coordsize="21600,21600" o:spt="202" path="m,l,21600r21600,l21600,xe">
                        <v:stroke joinstyle="miter"/>
                        <v:path gradientshapeok="t" o:connecttype="rect"/>
                      </v:shapetype>
                      <v:shape id="Πλαίσιο κειμένου 2" o:spid="_x0000_s1026" type="#_x0000_t202" style="position:absolute;left:0;text-align:left;margin-left:0;margin-top:342.75pt;width:348pt;height:27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" fillcolor="white [3212]" strokecolor="white [3212]" strokeweight=".5pt">
                        <v:textbox>
                          <w:txbxContent>
                            <w:p w14:paraId="0D4FCB3A" w14:textId="77777777" w:rsidR="000212BD" w:rsidRPr="001967A6" w:rsidRDefault="000212BD" w:rsidP="000212BD">
                              <w:pPr>
                                <w:jc w:val="center"/>
                                <w:rPr>
                                  <w:rFonts w:ascii="Calibri" w:hAnsi="Calibri" w:cs="Calibri"/>
                                  <w:color w:val="A50021"/>
                                  <w:sz w:val="32"/>
                                  <w:szCs w:val="32"/>
                                </w:rPr>
                              </w:pPr>
                              <w:r w:rsidRPr="001967A6">
                                <w:rPr>
                                  <w:rFonts w:ascii="Calibri" w:hAnsi="Calibri" w:cs="Calibri"/>
                                  <w:color w:val="A50021"/>
                                  <w:sz w:val="32"/>
                                  <w:szCs w:val="32"/>
                                </w:rPr>
                                <w:t>ΜΠΑΡΚΑ ΒΑΣΙΛΙΚΗ ΑΜ 1032</w:t>
                              </w:r>
                            </w:p>
                            <w:p w14:paraId="3D0803DE" w14:textId="18F1EA42" w:rsidR="000212BD" w:rsidRPr="00A47A2F" w:rsidRDefault="000212BD" w:rsidP="00A47A2F">
                              <w:pPr>
                                <w:jc w:val="center"/>
                                <w:rPr>
                                  <w:rFonts w:ascii="Calibri" w:hAnsi="Calibri" w:cs="Calibri"/>
                                  <w:color w:val="A50021"/>
                                  <w:sz w:val="32"/>
                                  <w:szCs w:val="32"/>
                                </w:rPr>
                              </w:pPr>
                              <w:r w:rsidRPr="000212BD">
                                <w:rPr>
                                  <w:rFonts w:ascii="Calibri" w:hAnsi="Calibri" w:cs="Calibri"/>
                                  <w:color w:val="A50021"/>
                                  <w:sz w:val="32"/>
                                  <w:szCs w:val="32"/>
                                </w:rPr>
                                <w:t>Τίτλος εργασίας Η Επαγγελματική Ανάπτυξη των Εκπαιδευτικών της Πρωτοβάθμιας Εκπαίδευσης μέσω Επιμόρφωσης στις Τεχνολογίες της Πληροφορίας και Επικοινωνίας</w:t>
                              </w:r>
                              <w:r w:rsidR="00A47A2F">
                                <w:rPr>
                                  <w:rFonts w:ascii="Calibri" w:hAnsi="Calibri" w:cs="Calibri"/>
                                  <w:color w:val="A50021"/>
                                  <w:sz w:val="32"/>
                                  <w:szCs w:val="32"/>
                                </w:rPr>
                                <w:t>.</w:t>
                              </w:r>
                            </w:p>
                          </w:txbxContent>
                        </v:textbox>
                        <w10:wrap type="square" anchorx="margin" anchory="margin"/>
                      </v:shape>
                    </w:pict>
                  </mc:Fallback>
                </mc:AlternateContent>
              </w:r>
              <w:r w:rsidRPr="001967A6">
                <w:rPr>
                  <w:rFonts w:ascii="Calibri" w:hAnsi="Calibri" w:cs="Calibri"/>
                  <w:color w:val="A50021"/>
                </w:rPr>
                <w:t xml:space="preserve">                ΑΚΑΔΗΜΑΙΚΟ ΕΤΟΣ 2024-202</w:t>
              </w:r>
              <w:r w:rsidR="00A47A2F">
                <w:rPr>
                  <w:rFonts w:ascii="Calibri" w:hAnsi="Calibri" w:cs="Calibri"/>
                  <w:color w:val="A50021"/>
                </w:rPr>
                <w:t>5</w:t>
              </w:r>
            </w:p>
          </w:sdtContent>
        </w:sdt>
      </w:sdtContent>
    </w:sdt>
    <w:p w14:paraId="0DE94CAD" w14:textId="77777777" w:rsidR="00E631C4" w:rsidRDefault="00E631C4" w:rsidP="00E631C4">
      <w:pPr>
        <w:pStyle w:val="1"/>
        <w:rPr>
          <w:rFonts w:ascii="Calibri" w:hAnsi="Calibri" w:cs="Calibri"/>
          <w:sz w:val="24"/>
          <w:szCs w:val="24"/>
        </w:rPr>
      </w:pPr>
      <w:r>
        <w:rPr>
          <w:rFonts w:ascii="Calibri" w:hAnsi="Calibri" w:cs="Calibri"/>
          <w:sz w:val="24"/>
          <w:szCs w:val="24"/>
        </w:rPr>
        <w:lastRenderedPageBreak/>
        <w:t>ΠΕΡΙΕΧΟΜΕΝΑ</w:t>
      </w:r>
    </w:p>
    <w:p w14:paraId="4A2F4D55" w14:textId="77777777" w:rsidR="00E631C4" w:rsidRPr="00E53E50" w:rsidRDefault="00E631C4" w:rsidP="00E631C4">
      <w:pPr>
        <w:pStyle w:val="1"/>
        <w:rPr>
          <w:rFonts w:ascii="Calibri" w:hAnsi="Calibri" w:cs="Calibri"/>
          <w:sz w:val="24"/>
          <w:szCs w:val="24"/>
        </w:rPr>
      </w:pPr>
      <w:r w:rsidRPr="00E53E50">
        <w:rPr>
          <w:rFonts w:ascii="Calibri" w:hAnsi="Calibri" w:cs="Calibri"/>
          <w:sz w:val="24"/>
          <w:szCs w:val="24"/>
        </w:rPr>
        <w:t>ΚΕΦΑΛΑΙΟ 1: ΕΙΣΑΓΩΓΗ</w:t>
      </w:r>
    </w:p>
    <w:p w14:paraId="13B69078" w14:textId="77777777" w:rsidR="00E631C4" w:rsidRPr="00E53E50" w:rsidRDefault="00E631C4" w:rsidP="00E631C4">
      <w:pPr>
        <w:pStyle w:val="1"/>
        <w:rPr>
          <w:rFonts w:ascii="Calibri" w:hAnsi="Calibri" w:cs="Calibri"/>
          <w:sz w:val="24"/>
          <w:szCs w:val="24"/>
        </w:rPr>
      </w:pPr>
      <w:r w:rsidRPr="00E53E50">
        <w:rPr>
          <w:rFonts w:ascii="Calibri" w:hAnsi="Calibri" w:cs="Calibri"/>
          <w:sz w:val="24"/>
          <w:szCs w:val="24"/>
        </w:rPr>
        <w:t xml:space="preserve">1.1. Εισαγωγή </w:t>
      </w:r>
      <w:r w:rsidRPr="00E53E50">
        <w:rPr>
          <w:rFonts w:ascii="Calibri" w:hAnsi="Calibri" w:cs="Calibri"/>
          <w:sz w:val="24"/>
          <w:szCs w:val="24"/>
        </w:rPr>
        <w:br/>
        <w:t>1.2. Σκοπός και στόχοι της εργασίας</w:t>
      </w:r>
      <w:r w:rsidRPr="00E53E50">
        <w:rPr>
          <w:rFonts w:ascii="Calibri" w:hAnsi="Calibri" w:cs="Calibri"/>
          <w:sz w:val="24"/>
          <w:szCs w:val="24"/>
        </w:rPr>
        <w:br/>
        <w:t>1.3. Ερευνητικό πρόβλημα</w:t>
      </w:r>
      <w:r w:rsidRPr="00E53E50">
        <w:rPr>
          <w:rFonts w:ascii="Calibri" w:hAnsi="Calibri" w:cs="Calibri"/>
          <w:sz w:val="24"/>
          <w:szCs w:val="24"/>
        </w:rPr>
        <w:br/>
        <w:t>1.4. Ερευνητικά ερωτήματα</w:t>
      </w:r>
      <w:r w:rsidRPr="00E53E50">
        <w:rPr>
          <w:rFonts w:ascii="Calibri" w:hAnsi="Calibri" w:cs="Calibri"/>
          <w:sz w:val="24"/>
          <w:szCs w:val="24"/>
        </w:rPr>
        <w:br/>
        <w:t>1.5. Αναγκαιότητα και σημασία της έρευνας</w:t>
      </w:r>
      <w:r w:rsidRPr="00E53E50">
        <w:rPr>
          <w:rFonts w:ascii="Calibri" w:hAnsi="Calibri" w:cs="Calibri"/>
          <w:sz w:val="24"/>
          <w:szCs w:val="24"/>
        </w:rPr>
        <w:br/>
        <w:t>1.6. Δομή της εργασίας</w:t>
      </w:r>
    </w:p>
    <w:p w14:paraId="5DD11639" w14:textId="77777777" w:rsidR="00E631C4" w:rsidRPr="00E53E50" w:rsidRDefault="00E631C4" w:rsidP="00E631C4">
      <w:pPr>
        <w:pStyle w:val="1"/>
        <w:rPr>
          <w:rFonts w:ascii="Calibri" w:hAnsi="Calibri" w:cs="Calibri"/>
          <w:sz w:val="24"/>
          <w:szCs w:val="24"/>
        </w:rPr>
      </w:pPr>
      <w:r w:rsidRPr="00E53E50">
        <w:rPr>
          <w:rFonts w:ascii="Calibri" w:hAnsi="Calibri" w:cs="Calibri"/>
          <w:sz w:val="24"/>
          <w:szCs w:val="24"/>
        </w:rPr>
        <w:t>ΚΕΦΑΛΑΙΟ 2: ΘΕΩΡΗΤΙΚΟ ΠΛΑΙΣΙΟ</w:t>
      </w:r>
    </w:p>
    <w:p w14:paraId="348E21C5" w14:textId="77777777" w:rsidR="00BF03C9" w:rsidRDefault="00E631C4" w:rsidP="00E631C4">
      <w:pPr>
        <w:pStyle w:val="1"/>
        <w:rPr>
          <w:rFonts w:ascii="Calibri" w:hAnsi="Calibri" w:cs="Calibri"/>
        </w:rPr>
      </w:pPr>
      <w:r w:rsidRPr="00E53E50">
        <w:rPr>
          <w:rFonts w:ascii="Calibri" w:hAnsi="Calibri" w:cs="Calibri"/>
          <w:sz w:val="24"/>
          <w:szCs w:val="24"/>
        </w:rPr>
        <w:t>2.1. Ορισμός και έννοια των Τεχνολογιών Πληροφορίας και Επικοινωνίας (ΤΠΕ)</w:t>
      </w:r>
      <w:r w:rsidRPr="00E53E50">
        <w:rPr>
          <w:rFonts w:ascii="Calibri" w:hAnsi="Calibri" w:cs="Calibri"/>
          <w:sz w:val="24"/>
          <w:szCs w:val="24"/>
        </w:rPr>
        <w:br/>
        <w:t xml:space="preserve">2.2. </w:t>
      </w:r>
      <w:r w:rsidRPr="0013114C">
        <w:rPr>
          <w:rFonts w:ascii="Calibri" w:hAnsi="Calibri" w:cs="Calibri"/>
          <w:sz w:val="24"/>
          <w:szCs w:val="24"/>
        </w:rPr>
        <w:t>Ο Ρόλος και η Συμβολή των ΤΠΕ στην διαδικασία της Εκπαίδευσης</w:t>
      </w:r>
      <w:r w:rsidRPr="00E53E50">
        <w:rPr>
          <w:rFonts w:ascii="Calibri" w:hAnsi="Calibri" w:cs="Calibri"/>
        </w:rPr>
        <w:t xml:space="preserve"> </w:t>
      </w:r>
      <w:r>
        <w:rPr>
          <w:rFonts w:ascii="Calibri" w:hAnsi="Calibri" w:cs="Calibri"/>
        </w:rPr>
        <w:t xml:space="preserve">                    </w:t>
      </w:r>
      <w:r w:rsidRPr="00E53E50">
        <w:rPr>
          <w:rFonts w:ascii="Calibri" w:hAnsi="Calibri" w:cs="Calibri"/>
          <w:sz w:val="24"/>
          <w:szCs w:val="24"/>
        </w:rPr>
        <w:t xml:space="preserve">2.3. </w:t>
      </w:r>
      <w:r w:rsidRPr="0013114C">
        <w:rPr>
          <w:rFonts w:ascii="Calibri" w:hAnsi="Calibri" w:cs="Calibri"/>
          <w:sz w:val="24"/>
          <w:szCs w:val="24"/>
        </w:rPr>
        <w:t>Οι ΤΠΕ στο Σύγχρονο Εκπαιδευτικό Περιβάλλον</w:t>
      </w:r>
      <w:r w:rsidRPr="00E53E50">
        <w:rPr>
          <w:rFonts w:ascii="Calibri" w:hAnsi="Calibri" w:cs="Calibri"/>
        </w:rPr>
        <w:t xml:space="preserve"> </w:t>
      </w:r>
      <w:r>
        <w:rPr>
          <w:rFonts w:ascii="Calibri" w:hAnsi="Calibri" w:cs="Calibri"/>
        </w:rPr>
        <w:t xml:space="preserve">                                                     </w:t>
      </w:r>
      <w:r w:rsidRPr="00E53E50">
        <w:rPr>
          <w:rFonts w:ascii="Calibri" w:hAnsi="Calibri" w:cs="Calibri"/>
          <w:sz w:val="24"/>
          <w:szCs w:val="24"/>
        </w:rPr>
        <w:t xml:space="preserve">2.4. </w:t>
      </w:r>
      <w:r w:rsidRPr="0013114C">
        <w:rPr>
          <w:rFonts w:ascii="Calibri" w:hAnsi="Calibri" w:cs="Calibri"/>
          <w:sz w:val="24"/>
          <w:szCs w:val="24"/>
        </w:rPr>
        <w:t>Ο Ρόλος των ΤΠΕ στη Διδακτική Πράξη της Πρωτοβάθμιας Εκπαίδευσης</w:t>
      </w:r>
      <w:r w:rsidRPr="00E53E50">
        <w:rPr>
          <w:rFonts w:ascii="Calibri" w:hAnsi="Calibri" w:cs="Calibri"/>
        </w:rPr>
        <w:t xml:space="preserve"> </w:t>
      </w:r>
    </w:p>
    <w:p w14:paraId="0EA8EC3A" w14:textId="22BFD654" w:rsidR="00E631C4" w:rsidRDefault="00E631C4" w:rsidP="00E631C4">
      <w:pPr>
        <w:pStyle w:val="1"/>
        <w:rPr>
          <w:rFonts w:ascii="Calibri" w:hAnsi="Calibri" w:cs="Calibri"/>
        </w:rPr>
      </w:pPr>
      <w:r w:rsidRPr="00E53E50">
        <w:rPr>
          <w:rFonts w:ascii="Calibri" w:hAnsi="Calibri" w:cs="Calibri"/>
          <w:sz w:val="24"/>
          <w:szCs w:val="24"/>
        </w:rPr>
        <w:t xml:space="preserve">2.5. Επιμόρφωση εκπαιδευτικών στις ΤΠΕ </w:t>
      </w:r>
    </w:p>
    <w:p w14:paraId="017B159C" w14:textId="77777777" w:rsidR="00E631C4" w:rsidRPr="00E53E50" w:rsidRDefault="00E631C4" w:rsidP="00E631C4">
      <w:pPr>
        <w:pStyle w:val="1"/>
        <w:rPr>
          <w:rFonts w:ascii="Calibri" w:hAnsi="Calibri" w:cs="Calibri"/>
          <w:sz w:val="24"/>
          <w:szCs w:val="24"/>
        </w:rPr>
      </w:pPr>
    </w:p>
    <w:p w14:paraId="69F8BF69" w14:textId="77777777" w:rsidR="00E631C4" w:rsidRPr="00E53E50" w:rsidRDefault="00E631C4" w:rsidP="00E631C4">
      <w:pPr>
        <w:pStyle w:val="1"/>
        <w:rPr>
          <w:rFonts w:ascii="Calibri" w:hAnsi="Calibri" w:cs="Calibri"/>
          <w:sz w:val="24"/>
          <w:szCs w:val="24"/>
        </w:rPr>
      </w:pPr>
      <w:r w:rsidRPr="00E53E50">
        <w:rPr>
          <w:rFonts w:ascii="Calibri" w:hAnsi="Calibri" w:cs="Calibri"/>
          <w:sz w:val="24"/>
          <w:szCs w:val="24"/>
        </w:rPr>
        <w:t>ΚΕΦΑΛΑΙΟ 3: ΜΕΘΟΔΟΛΟΓΙΑ ΤΗΣ ΕΡΕΥΝΑΣ</w:t>
      </w:r>
    </w:p>
    <w:p w14:paraId="06D412C4" w14:textId="77777777" w:rsidR="00E631C4" w:rsidRPr="00E53E50" w:rsidRDefault="00E631C4" w:rsidP="00E631C4">
      <w:pPr>
        <w:pStyle w:val="1"/>
        <w:rPr>
          <w:rFonts w:ascii="Calibri" w:hAnsi="Calibri" w:cs="Calibri"/>
          <w:sz w:val="24"/>
          <w:szCs w:val="24"/>
        </w:rPr>
      </w:pPr>
      <w:r w:rsidRPr="00E53E50">
        <w:rPr>
          <w:rFonts w:ascii="Calibri" w:hAnsi="Calibri" w:cs="Calibri"/>
          <w:sz w:val="24"/>
          <w:szCs w:val="24"/>
        </w:rPr>
        <w:t>3.1. Ερευνητική προσέγγιση (βιβλιογραφική επισκόπηση)</w:t>
      </w:r>
      <w:r w:rsidRPr="00E53E50">
        <w:rPr>
          <w:rFonts w:ascii="Calibri" w:hAnsi="Calibri" w:cs="Calibri"/>
          <w:sz w:val="24"/>
          <w:szCs w:val="24"/>
        </w:rPr>
        <w:br/>
        <w:t>3.2. Διαδικασία αναζήτησης βιβλιογραφίας</w:t>
      </w:r>
      <w:r w:rsidRPr="00E53E50">
        <w:rPr>
          <w:rFonts w:ascii="Calibri" w:hAnsi="Calibri" w:cs="Calibri"/>
          <w:sz w:val="24"/>
          <w:szCs w:val="24"/>
        </w:rPr>
        <w:br/>
        <w:t>3.3. Κριτήρια επιλογής και αποκλεισμού άρθρων</w:t>
      </w:r>
      <w:r w:rsidRPr="00E53E50">
        <w:rPr>
          <w:rFonts w:ascii="Calibri" w:hAnsi="Calibri" w:cs="Calibri"/>
          <w:sz w:val="24"/>
          <w:szCs w:val="24"/>
        </w:rPr>
        <w:br/>
        <w:t>3.4. Μέθοδος ανάλυσης των ερευνών</w:t>
      </w:r>
    </w:p>
    <w:p w14:paraId="10E08C33" w14:textId="77777777" w:rsidR="00E631C4" w:rsidRPr="00E53E50" w:rsidRDefault="00E631C4" w:rsidP="00E631C4">
      <w:pPr>
        <w:pStyle w:val="1"/>
        <w:rPr>
          <w:rFonts w:ascii="Calibri" w:hAnsi="Calibri" w:cs="Calibri"/>
          <w:sz w:val="24"/>
          <w:szCs w:val="24"/>
        </w:rPr>
      </w:pPr>
      <w:r w:rsidRPr="00E53E50">
        <w:rPr>
          <w:rFonts w:ascii="Calibri" w:hAnsi="Calibri" w:cs="Calibri"/>
          <w:sz w:val="24"/>
          <w:szCs w:val="24"/>
        </w:rPr>
        <w:t>ΚΕΦΑΛΑΙΟ 4: ΠΑΡΟΥΣΙΑΣΗ ΚΑΙ ΑΝΑΛΥΣΗ ΕΥΡΗΜΑΤΩΝ</w:t>
      </w:r>
    </w:p>
    <w:p w14:paraId="1ACD4E64" w14:textId="5AE775EC" w:rsidR="00E631C4" w:rsidRPr="00E53E50" w:rsidRDefault="00E631C4" w:rsidP="00E631C4">
      <w:pPr>
        <w:pStyle w:val="1"/>
        <w:rPr>
          <w:rFonts w:ascii="Calibri" w:hAnsi="Calibri" w:cs="Calibri"/>
          <w:sz w:val="24"/>
          <w:szCs w:val="24"/>
        </w:rPr>
      </w:pPr>
      <w:r w:rsidRPr="00E53E50">
        <w:rPr>
          <w:rFonts w:ascii="Calibri" w:hAnsi="Calibri" w:cs="Calibri"/>
          <w:sz w:val="24"/>
          <w:szCs w:val="24"/>
        </w:rPr>
        <w:t>4.1. Χαρακτηριστικά των επιλεγμένων ερευνών</w:t>
      </w:r>
      <w:r w:rsidRPr="00E53E50">
        <w:rPr>
          <w:rFonts w:ascii="Calibri" w:hAnsi="Calibri" w:cs="Calibri"/>
          <w:sz w:val="24"/>
          <w:szCs w:val="24"/>
        </w:rPr>
        <w:br/>
        <w:t>4.2. Επιμόρφωση στις ΤΠΕ και επιδράσεις στη διδακτική πρακτική</w:t>
      </w:r>
      <w:r w:rsidRPr="00E53E50">
        <w:rPr>
          <w:rFonts w:ascii="Calibri" w:hAnsi="Calibri" w:cs="Calibri"/>
          <w:sz w:val="24"/>
          <w:szCs w:val="24"/>
        </w:rPr>
        <w:br/>
        <w:t>4.3. Στάσεις και αντιλήψεις των εκπαιδευτικών</w:t>
      </w:r>
      <w:r w:rsidRPr="00E53E50">
        <w:rPr>
          <w:rFonts w:ascii="Calibri" w:hAnsi="Calibri" w:cs="Calibri"/>
          <w:sz w:val="24"/>
          <w:szCs w:val="24"/>
        </w:rPr>
        <w:br/>
        <w:t>4.4. Εμπόδια και προκλήσεις στην αξιοποίηση των ΤΠΕ</w:t>
      </w:r>
      <w:r w:rsidRPr="00E53E50">
        <w:rPr>
          <w:rFonts w:ascii="Calibri" w:hAnsi="Calibri" w:cs="Calibri"/>
          <w:sz w:val="24"/>
          <w:szCs w:val="24"/>
        </w:rPr>
        <w:br/>
        <w:t>4.5. Καλές πρακτικές και προτάσεις από τη βιβλιογραφία</w:t>
      </w:r>
    </w:p>
    <w:p w14:paraId="51452593" w14:textId="77777777" w:rsidR="00E631C4" w:rsidRPr="00E53E50" w:rsidRDefault="00E631C4" w:rsidP="00E631C4">
      <w:pPr>
        <w:pStyle w:val="1"/>
        <w:rPr>
          <w:rFonts w:ascii="Calibri" w:hAnsi="Calibri" w:cs="Calibri"/>
          <w:sz w:val="24"/>
          <w:szCs w:val="24"/>
        </w:rPr>
      </w:pPr>
      <w:r w:rsidRPr="00E53E50">
        <w:rPr>
          <w:rFonts w:ascii="Calibri" w:hAnsi="Calibri" w:cs="Calibri"/>
          <w:sz w:val="24"/>
          <w:szCs w:val="24"/>
        </w:rPr>
        <w:t>ΒΙΒΛΙΟΓΡΑΦΙΑ</w:t>
      </w:r>
    </w:p>
    <w:p w14:paraId="335A867D" w14:textId="77777777" w:rsidR="00744A05" w:rsidRDefault="00744A05" w:rsidP="00E53E50">
      <w:pPr>
        <w:spacing w:line="360" w:lineRule="auto"/>
        <w:jc w:val="both"/>
        <w:rPr>
          <w:rFonts w:ascii="Calibri" w:hAnsi="Calibri" w:cs="Calibri"/>
        </w:rPr>
      </w:pPr>
    </w:p>
    <w:p w14:paraId="6AA219CA" w14:textId="77777777" w:rsidR="00E53E50" w:rsidRDefault="00E53E50" w:rsidP="00E53E50">
      <w:pPr>
        <w:spacing w:line="360" w:lineRule="auto"/>
        <w:jc w:val="both"/>
        <w:rPr>
          <w:rFonts w:ascii="Calibri" w:hAnsi="Calibri" w:cs="Calibri"/>
        </w:rPr>
      </w:pPr>
    </w:p>
    <w:p w14:paraId="7272428F" w14:textId="77777777" w:rsidR="00E53E50" w:rsidRDefault="00E53E50" w:rsidP="00E53E50">
      <w:pPr>
        <w:spacing w:line="360" w:lineRule="auto"/>
        <w:jc w:val="both"/>
        <w:rPr>
          <w:rFonts w:ascii="Calibri" w:hAnsi="Calibri" w:cs="Calibri"/>
        </w:rPr>
      </w:pPr>
    </w:p>
    <w:p w14:paraId="054789B7" w14:textId="77777777" w:rsidR="00E53E50" w:rsidRDefault="00E53E50" w:rsidP="00E53E50">
      <w:pPr>
        <w:spacing w:line="360" w:lineRule="auto"/>
        <w:jc w:val="both"/>
        <w:rPr>
          <w:rFonts w:ascii="Calibri" w:hAnsi="Calibri" w:cs="Calibri"/>
        </w:rPr>
      </w:pPr>
    </w:p>
    <w:p w14:paraId="194F80F2" w14:textId="77777777" w:rsidR="00E53E50" w:rsidRDefault="00E53E50" w:rsidP="00E53E50">
      <w:pPr>
        <w:spacing w:line="360" w:lineRule="auto"/>
        <w:jc w:val="both"/>
        <w:rPr>
          <w:rFonts w:ascii="Calibri" w:hAnsi="Calibri" w:cs="Calibri"/>
        </w:rPr>
      </w:pPr>
    </w:p>
    <w:p w14:paraId="548BC5B1" w14:textId="77777777" w:rsidR="00E53E50" w:rsidRDefault="00E53E50" w:rsidP="00E53E50">
      <w:pPr>
        <w:spacing w:line="360" w:lineRule="auto"/>
        <w:jc w:val="both"/>
        <w:rPr>
          <w:rFonts w:ascii="Calibri" w:hAnsi="Calibri" w:cs="Calibri"/>
        </w:rPr>
      </w:pPr>
    </w:p>
    <w:p w14:paraId="619D37E8" w14:textId="77777777" w:rsidR="00E53E50" w:rsidRDefault="00E53E50" w:rsidP="00E53E50">
      <w:pPr>
        <w:spacing w:line="360" w:lineRule="auto"/>
        <w:jc w:val="both"/>
        <w:rPr>
          <w:rFonts w:ascii="Calibri" w:hAnsi="Calibri" w:cs="Calibri"/>
        </w:rPr>
      </w:pPr>
    </w:p>
    <w:p w14:paraId="4F27460A" w14:textId="77777777" w:rsidR="00E53E50" w:rsidRPr="00E53E50" w:rsidRDefault="00E53E50" w:rsidP="00E53E50">
      <w:pPr>
        <w:spacing w:line="360" w:lineRule="auto"/>
        <w:jc w:val="both"/>
        <w:rPr>
          <w:rFonts w:ascii="Calibri" w:hAnsi="Calibri" w:cs="Calibri"/>
        </w:rPr>
      </w:pPr>
    </w:p>
    <w:p w14:paraId="1087FB9B" w14:textId="77777777" w:rsidR="0013114C" w:rsidRDefault="0013114C" w:rsidP="00E53E50">
      <w:pPr>
        <w:spacing w:line="360" w:lineRule="auto"/>
        <w:jc w:val="both"/>
        <w:rPr>
          <w:rFonts w:ascii="Calibri" w:hAnsi="Calibri" w:cs="Calibri"/>
          <w:b/>
          <w:bCs/>
        </w:rPr>
      </w:pPr>
    </w:p>
    <w:p w14:paraId="6F0EECFC" w14:textId="77777777" w:rsidR="0013114C" w:rsidRDefault="0013114C" w:rsidP="00E53E50">
      <w:pPr>
        <w:spacing w:line="360" w:lineRule="auto"/>
        <w:jc w:val="both"/>
        <w:rPr>
          <w:rFonts w:ascii="Calibri" w:hAnsi="Calibri" w:cs="Calibri"/>
          <w:b/>
          <w:bCs/>
        </w:rPr>
      </w:pPr>
    </w:p>
    <w:p w14:paraId="0727D8D5" w14:textId="77777777" w:rsidR="00A47A2F" w:rsidRDefault="00A47A2F" w:rsidP="00E53E50">
      <w:pPr>
        <w:spacing w:line="360" w:lineRule="auto"/>
        <w:jc w:val="both"/>
        <w:rPr>
          <w:rFonts w:ascii="Calibri" w:hAnsi="Calibri" w:cs="Calibri"/>
          <w:b/>
          <w:bCs/>
        </w:rPr>
      </w:pPr>
    </w:p>
    <w:p w14:paraId="4BA5D513" w14:textId="77777777" w:rsidR="00A47A2F" w:rsidRDefault="00A47A2F" w:rsidP="00E53E50">
      <w:pPr>
        <w:spacing w:line="360" w:lineRule="auto"/>
        <w:jc w:val="both"/>
        <w:rPr>
          <w:rFonts w:ascii="Calibri" w:hAnsi="Calibri" w:cs="Calibri"/>
          <w:b/>
          <w:bCs/>
        </w:rPr>
      </w:pPr>
    </w:p>
    <w:p w14:paraId="021D38F1" w14:textId="77777777" w:rsidR="00A47A2F" w:rsidRDefault="00A47A2F" w:rsidP="00E53E50">
      <w:pPr>
        <w:spacing w:line="360" w:lineRule="auto"/>
        <w:jc w:val="both"/>
        <w:rPr>
          <w:rFonts w:ascii="Calibri" w:hAnsi="Calibri" w:cs="Calibri"/>
          <w:b/>
          <w:bCs/>
        </w:rPr>
      </w:pPr>
    </w:p>
    <w:p w14:paraId="3E1E82F5" w14:textId="77777777" w:rsidR="00A47A2F" w:rsidRDefault="00A47A2F" w:rsidP="00E53E50">
      <w:pPr>
        <w:spacing w:line="360" w:lineRule="auto"/>
        <w:jc w:val="both"/>
        <w:rPr>
          <w:rFonts w:ascii="Calibri" w:hAnsi="Calibri" w:cs="Calibri"/>
          <w:b/>
          <w:bCs/>
        </w:rPr>
      </w:pPr>
    </w:p>
    <w:p w14:paraId="23A19971" w14:textId="77777777" w:rsidR="00A47A2F" w:rsidRDefault="00A47A2F" w:rsidP="00E53E50">
      <w:pPr>
        <w:spacing w:line="360" w:lineRule="auto"/>
        <w:jc w:val="both"/>
        <w:rPr>
          <w:rFonts w:ascii="Calibri" w:hAnsi="Calibri" w:cs="Calibri"/>
          <w:b/>
          <w:bCs/>
        </w:rPr>
      </w:pPr>
    </w:p>
    <w:p w14:paraId="4C7BC88C" w14:textId="77777777" w:rsidR="00A47A2F" w:rsidRDefault="00A47A2F" w:rsidP="00E53E50">
      <w:pPr>
        <w:spacing w:line="360" w:lineRule="auto"/>
        <w:jc w:val="both"/>
        <w:rPr>
          <w:rFonts w:ascii="Calibri" w:hAnsi="Calibri" w:cs="Calibri"/>
          <w:b/>
          <w:bCs/>
        </w:rPr>
      </w:pPr>
    </w:p>
    <w:p w14:paraId="24544A1B" w14:textId="77777777" w:rsidR="00A47A2F" w:rsidRDefault="00A47A2F" w:rsidP="00E53E50">
      <w:pPr>
        <w:spacing w:line="360" w:lineRule="auto"/>
        <w:jc w:val="both"/>
        <w:rPr>
          <w:rFonts w:ascii="Calibri" w:hAnsi="Calibri" w:cs="Calibri"/>
          <w:b/>
          <w:bCs/>
        </w:rPr>
      </w:pPr>
    </w:p>
    <w:p w14:paraId="4DC25A0D" w14:textId="77777777" w:rsidR="0013114C" w:rsidRDefault="0013114C" w:rsidP="00E53E50">
      <w:pPr>
        <w:spacing w:line="360" w:lineRule="auto"/>
        <w:jc w:val="both"/>
        <w:rPr>
          <w:rFonts w:ascii="Calibri" w:hAnsi="Calibri" w:cs="Calibri"/>
          <w:b/>
          <w:bCs/>
        </w:rPr>
      </w:pPr>
    </w:p>
    <w:p w14:paraId="1CA23010" w14:textId="77777777" w:rsidR="00A47A2F" w:rsidRDefault="00A47A2F" w:rsidP="00E53E50">
      <w:pPr>
        <w:spacing w:line="360" w:lineRule="auto"/>
        <w:jc w:val="both"/>
        <w:rPr>
          <w:rFonts w:ascii="Calibri" w:hAnsi="Calibri" w:cs="Calibri"/>
          <w:b/>
          <w:bCs/>
        </w:rPr>
      </w:pPr>
    </w:p>
    <w:p w14:paraId="36006E55" w14:textId="77777777" w:rsidR="00A47A2F" w:rsidRDefault="00A47A2F" w:rsidP="00E53E50">
      <w:pPr>
        <w:spacing w:line="360" w:lineRule="auto"/>
        <w:jc w:val="both"/>
        <w:rPr>
          <w:rFonts w:ascii="Calibri" w:hAnsi="Calibri" w:cs="Calibri"/>
          <w:b/>
          <w:bCs/>
        </w:rPr>
      </w:pPr>
    </w:p>
    <w:p w14:paraId="7FD65EAC" w14:textId="2AA66D78" w:rsidR="00FE61DE" w:rsidRPr="00E53E50" w:rsidRDefault="00FE61DE" w:rsidP="00E53E50">
      <w:pPr>
        <w:spacing w:line="360" w:lineRule="auto"/>
        <w:jc w:val="both"/>
        <w:rPr>
          <w:rFonts w:ascii="Calibri" w:hAnsi="Calibri" w:cs="Calibri"/>
          <w:b/>
          <w:bCs/>
        </w:rPr>
      </w:pPr>
      <w:r w:rsidRPr="00E53E50">
        <w:rPr>
          <w:rFonts w:ascii="Calibri" w:hAnsi="Calibri" w:cs="Calibri"/>
          <w:b/>
          <w:bCs/>
        </w:rPr>
        <w:t>Εισαγωγή</w:t>
      </w:r>
    </w:p>
    <w:p w14:paraId="3A83938D" w14:textId="77777777" w:rsidR="00E53E50" w:rsidRPr="00E53E50" w:rsidRDefault="00E53E50" w:rsidP="00E53E50">
      <w:pPr>
        <w:spacing w:line="360" w:lineRule="auto"/>
        <w:jc w:val="both"/>
        <w:rPr>
          <w:rFonts w:ascii="Calibri" w:hAnsi="Calibri" w:cs="Calibri"/>
        </w:rPr>
      </w:pPr>
      <w:r w:rsidRPr="00E53E50">
        <w:rPr>
          <w:rFonts w:ascii="Calibri" w:hAnsi="Calibri" w:cs="Calibri"/>
        </w:rPr>
        <w:t xml:space="preserve">Η ραγδαία ανάπτυξη των Τεχνολογιών της Πληροφορίας και Επικοινωνίας (ΤΠΕ) έχει επιφέρει σημαντικές αλλαγές σε όλους τους τομείς της κοινωνικής ζωής, επηρεάζοντας καθοριστικά και τον χώρο της εκπαίδευσης. Τα σύγχρονα εκπαιδευτικά συστήματα καλούνται να προσαρμοστούν στις νέες ψηφιακές συνθήκες, </w:t>
      </w:r>
      <w:r w:rsidRPr="00E53E50">
        <w:rPr>
          <w:rFonts w:ascii="Calibri" w:hAnsi="Calibri" w:cs="Calibri"/>
        </w:rPr>
        <w:lastRenderedPageBreak/>
        <w:t>ενσωματώνοντας τεχνολογικά εργαλεία και καινοτόμες παιδαγωγικές πρακτικές στη διδακτική διαδικασία. Στο πλαίσιο αυτό, ο ρόλος του εκπαιδευτικού αναβαθμίζεται και επαναπροσδιορίζεται, καθώς απαιτείται η ανάπτυξη νέων γνώσεων και δεξιοτήτων που σχετίζονται με την παιδαγωγική αξιοποίηση των ΤΠΕ.</w:t>
      </w:r>
    </w:p>
    <w:p w14:paraId="64C04CB5" w14:textId="77777777" w:rsidR="00E53E50" w:rsidRPr="00E53E50" w:rsidRDefault="00E53E50" w:rsidP="00E53E50">
      <w:pPr>
        <w:spacing w:line="360" w:lineRule="auto"/>
        <w:jc w:val="both"/>
        <w:rPr>
          <w:rFonts w:ascii="Calibri" w:hAnsi="Calibri" w:cs="Calibri"/>
        </w:rPr>
      </w:pPr>
      <w:r w:rsidRPr="00E53E50">
        <w:rPr>
          <w:rFonts w:ascii="Calibri" w:hAnsi="Calibri" w:cs="Calibri"/>
        </w:rPr>
        <w:t>Ιδιαίτερα στην Πρωτοβάθμια Εκπαίδευση, οι ΤΠΕ μπορούν να λειτουργήσουν ως ισχυρά παιδαγωγικά εργαλεία που ενισχύουν τη μαθησιακή διαδικασία, την ενεργό συμμετοχή των μαθητών και την ανάπτυξη δεξιοτήτων του 21ου αιώνα. Ωστόσο, η αποτελεσματική ένταξη των ΤΠΕ στη σχολική πράξη προϋποθέτει εκπαιδευτικούς με επαρκή επιμόρφωση και συνεχή επαγγελματική ανάπτυξη. Η επιμόρφωση στις ΤΠΕ αναδεικνύεται, επομένως, ως βασικός παράγοντας για την ποιοτική αναβάθμιση της εκπαίδευσης.</w:t>
      </w:r>
    </w:p>
    <w:p w14:paraId="404B9658" w14:textId="551D5567" w:rsidR="00E53E50" w:rsidRPr="00E53E50" w:rsidRDefault="00E53E50" w:rsidP="00E53E50">
      <w:pPr>
        <w:spacing w:line="360" w:lineRule="auto"/>
        <w:jc w:val="both"/>
        <w:rPr>
          <w:rFonts w:ascii="Calibri" w:hAnsi="Calibri" w:cs="Calibri"/>
        </w:rPr>
      </w:pPr>
    </w:p>
    <w:p w14:paraId="2ED37899" w14:textId="77777777" w:rsidR="00E53E50" w:rsidRPr="00E53E50" w:rsidRDefault="00E53E50" w:rsidP="00E53E50">
      <w:pPr>
        <w:spacing w:line="360" w:lineRule="auto"/>
        <w:jc w:val="both"/>
        <w:rPr>
          <w:rFonts w:ascii="Calibri" w:hAnsi="Calibri" w:cs="Calibri"/>
          <w:b/>
          <w:bCs/>
        </w:rPr>
      </w:pPr>
      <w:r w:rsidRPr="00E53E50">
        <w:rPr>
          <w:rFonts w:ascii="Calibri" w:hAnsi="Calibri" w:cs="Calibri"/>
          <w:b/>
          <w:bCs/>
        </w:rPr>
        <w:t>1.2 Σκοπός και Στόχοι της Εργασίας</w:t>
      </w:r>
    </w:p>
    <w:p w14:paraId="01C65C21" w14:textId="77777777" w:rsidR="00E53E50" w:rsidRPr="00E53E50" w:rsidRDefault="00E53E50" w:rsidP="00E53E50">
      <w:pPr>
        <w:spacing w:line="360" w:lineRule="auto"/>
        <w:jc w:val="both"/>
        <w:rPr>
          <w:rFonts w:ascii="Calibri" w:hAnsi="Calibri" w:cs="Calibri"/>
        </w:rPr>
      </w:pPr>
      <w:r w:rsidRPr="00E53E50">
        <w:rPr>
          <w:rFonts w:ascii="Calibri" w:hAnsi="Calibri" w:cs="Calibri"/>
        </w:rPr>
        <w:t>Σκοπός της παρούσας εργασίας είναι η διερεύνηση, μέσω βιβλιογραφικής επισκόπησης, της συμβολής της επιμόρφωσης στις Τεχνολογίες της Πληροφορίας και Επικοινωνίας στην επαγγελματική ανάπτυξη των εκπαιδευτικών της Πρωτοβάθμιας Εκπαίδευσης.</w:t>
      </w:r>
    </w:p>
    <w:p w14:paraId="31C90999" w14:textId="77777777" w:rsidR="00E53E50" w:rsidRPr="00E53E50" w:rsidRDefault="00E53E50" w:rsidP="00E53E50">
      <w:pPr>
        <w:spacing w:line="360" w:lineRule="auto"/>
        <w:jc w:val="both"/>
        <w:rPr>
          <w:rFonts w:ascii="Calibri" w:hAnsi="Calibri" w:cs="Calibri"/>
        </w:rPr>
      </w:pPr>
      <w:r w:rsidRPr="00E53E50">
        <w:rPr>
          <w:rFonts w:ascii="Calibri" w:hAnsi="Calibri" w:cs="Calibri"/>
        </w:rPr>
        <w:t>Ειδικότεροι στόχοι της εργασίας είναι:</w:t>
      </w:r>
    </w:p>
    <w:p w14:paraId="0882017D" w14:textId="77777777" w:rsidR="00E53E50" w:rsidRPr="00E53E50" w:rsidRDefault="00E53E50" w:rsidP="00E53E50">
      <w:pPr>
        <w:numPr>
          <w:ilvl w:val="0"/>
          <w:numId w:val="20"/>
        </w:numPr>
        <w:spacing w:line="360" w:lineRule="auto"/>
        <w:jc w:val="both"/>
        <w:rPr>
          <w:rFonts w:ascii="Calibri" w:hAnsi="Calibri" w:cs="Calibri"/>
        </w:rPr>
      </w:pPr>
      <w:r w:rsidRPr="00E53E50">
        <w:rPr>
          <w:rFonts w:ascii="Calibri" w:hAnsi="Calibri" w:cs="Calibri"/>
        </w:rPr>
        <w:t>η αποσαφήνιση της έννοιας των ΤΠΕ και του ρόλου τους στην εκπαιδευτική διαδικασία,</w:t>
      </w:r>
    </w:p>
    <w:p w14:paraId="7E7FC6CA" w14:textId="77777777" w:rsidR="00E53E50" w:rsidRPr="00E53E50" w:rsidRDefault="00E53E50" w:rsidP="00E53E50">
      <w:pPr>
        <w:numPr>
          <w:ilvl w:val="0"/>
          <w:numId w:val="20"/>
        </w:numPr>
        <w:spacing w:line="360" w:lineRule="auto"/>
        <w:jc w:val="both"/>
        <w:rPr>
          <w:rFonts w:ascii="Calibri" w:hAnsi="Calibri" w:cs="Calibri"/>
        </w:rPr>
      </w:pPr>
      <w:r w:rsidRPr="00E53E50">
        <w:rPr>
          <w:rFonts w:ascii="Calibri" w:hAnsi="Calibri" w:cs="Calibri"/>
        </w:rPr>
        <w:t>η διερεύνηση των μορφών και χαρακτηριστικών της επιμόρφωσης των εκπαιδευτικών στις ΤΠΕ,</w:t>
      </w:r>
    </w:p>
    <w:p w14:paraId="06FA1DEF" w14:textId="77777777" w:rsidR="00E53E50" w:rsidRPr="00E53E50" w:rsidRDefault="00E53E50" w:rsidP="00E53E50">
      <w:pPr>
        <w:numPr>
          <w:ilvl w:val="0"/>
          <w:numId w:val="20"/>
        </w:numPr>
        <w:spacing w:line="360" w:lineRule="auto"/>
        <w:jc w:val="both"/>
        <w:rPr>
          <w:rFonts w:ascii="Calibri" w:hAnsi="Calibri" w:cs="Calibri"/>
        </w:rPr>
      </w:pPr>
      <w:r w:rsidRPr="00E53E50">
        <w:rPr>
          <w:rFonts w:ascii="Calibri" w:hAnsi="Calibri" w:cs="Calibri"/>
        </w:rPr>
        <w:t>η ανάδειξη της σχέσης μεταξύ επιμόρφωσης και επαγγελματικής ανάπτυξης των εκπαιδευτικών,</w:t>
      </w:r>
    </w:p>
    <w:p w14:paraId="445B18B0" w14:textId="77777777" w:rsidR="00E53E50" w:rsidRPr="00E53E50" w:rsidRDefault="00E53E50" w:rsidP="00E53E50">
      <w:pPr>
        <w:numPr>
          <w:ilvl w:val="0"/>
          <w:numId w:val="20"/>
        </w:numPr>
        <w:spacing w:line="360" w:lineRule="auto"/>
        <w:jc w:val="both"/>
        <w:rPr>
          <w:rFonts w:ascii="Calibri" w:hAnsi="Calibri" w:cs="Calibri"/>
        </w:rPr>
      </w:pPr>
      <w:r w:rsidRPr="00E53E50">
        <w:rPr>
          <w:rFonts w:ascii="Calibri" w:hAnsi="Calibri" w:cs="Calibri"/>
        </w:rPr>
        <w:t>η καταγραφή των επιδράσεων της επιμόρφωσης στις ΤΠΕ στη διδακτική πρακτική,</w:t>
      </w:r>
    </w:p>
    <w:p w14:paraId="75CF00FC" w14:textId="77777777" w:rsidR="00E53E50" w:rsidRPr="00E53E50" w:rsidRDefault="00E53E50" w:rsidP="00E53E50">
      <w:pPr>
        <w:numPr>
          <w:ilvl w:val="0"/>
          <w:numId w:val="20"/>
        </w:numPr>
        <w:spacing w:line="360" w:lineRule="auto"/>
        <w:jc w:val="both"/>
        <w:rPr>
          <w:rFonts w:ascii="Calibri" w:hAnsi="Calibri" w:cs="Calibri"/>
        </w:rPr>
      </w:pPr>
      <w:r w:rsidRPr="00E53E50">
        <w:rPr>
          <w:rFonts w:ascii="Calibri" w:hAnsi="Calibri" w:cs="Calibri"/>
        </w:rPr>
        <w:t>ο εντοπισμός εμποδίων και προκλήσεων που αναφέρονται στη βιβλιογραφία σχετικά με την αξιοποίηση των ΤΠΕ.</w:t>
      </w:r>
    </w:p>
    <w:p w14:paraId="2165B6B7" w14:textId="6162465A" w:rsidR="00E53E50" w:rsidRPr="00E53E50" w:rsidRDefault="00E53E50" w:rsidP="00E53E50">
      <w:pPr>
        <w:spacing w:line="360" w:lineRule="auto"/>
        <w:jc w:val="both"/>
        <w:rPr>
          <w:rFonts w:ascii="Calibri" w:hAnsi="Calibri" w:cs="Calibri"/>
        </w:rPr>
      </w:pPr>
    </w:p>
    <w:p w14:paraId="561F4500" w14:textId="77777777" w:rsidR="00E53E50" w:rsidRPr="00E53E50" w:rsidRDefault="00E53E50" w:rsidP="00E53E50">
      <w:pPr>
        <w:spacing w:line="360" w:lineRule="auto"/>
        <w:jc w:val="both"/>
        <w:rPr>
          <w:rFonts w:ascii="Calibri" w:hAnsi="Calibri" w:cs="Calibri"/>
          <w:b/>
          <w:bCs/>
        </w:rPr>
      </w:pPr>
      <w:r w:rsidRPr="00E53E50">
        <w:rPr>
          <w:rFonts w:ascii="Calibri" w:hAnsi="Calibri" w:cs="Calibri"/>
          <w:b/>
          <w:bCs/>
        </w:rPr>
        <w:t>1.3 Ερευνητικό Πρόβλημα</w:t>
      </w:r>
    </w:p>
    <w:p w14:paraId="08A6E586" w14:textId="77777777" w:rsidR="00E53E50" w:rsidRPr="00E53E50" w:rsidRDefault="00E53E50" w:rsidP="00E53E50">
      <w:pPr>
        <w:spacing w:line="360" w:lineRule="auto"/>
        <w:jc w:val="both"/>
        <w:rPr>
          <w:rFonts w:ascii="Calibri" w:hAnsi="Calibri" w:cs="Calibri"/>
        </w:rPr>
      </w:pPr>
      <w:r w:rsidRPr="00E53E50">
        <w:rPr>
          <w:rFonts w:ascii="Calibri" w:hAnsi="Calibri" w:cs="Calibri"/>
        </w:rPr>
        <w:t>Παρά την αυξανόμενη έμφαση που δίνεται σε εθνικό και διεθνές επίπεδο στην ενσωμάτωση των ΤΠΕ στην εκπαίδευση, η αξιοποίησή τους στην καθημερινή διδακτική πρακτική της Πρωτοβάθμιας Εκπαίδευσης δεν είναι πάντοτε ουσιαστική και συστηματική. Πολλοί εκπαιδευτικοί, αν και έχουν παρακολουθήσει επιμορφωτικά προγράμματα, εξακολουθούν να αντιμετωπίζουν δυσκολίες στην παιδαγωγική αξιοποίηση των ψηφιακών εργαλείων.</w:t>
      </w:r>
    </w:p>
    <w:p w14:paraId="05BFF4F7" w14:textId="77777777" w:rsidR="00E53E50" w:rsidRPr="00E53E50" w:rsidRDefault="00E53E50" w:rsidP="00E53E50">
      <w:pPr>
        <w:spacing w:line="360" w:lineRule="auto"/>
        <w:jc w:val="both"/>
        <w:rPr>
          <w:rFonts w:ascii="Calibri" w:hAnsi="Calibri" w:cs="Calibri"/>
        </w:rPr>
      </w:pPr>
      <w:r w:rsidRPr="00E53E50">
        <w:rPr>
          <w:rFonts w:ascii="Calibri" w:hAnsi="Calibri" w:cs="Calibri"/>
        </w:rPr>
        <w:t>Το ερευνητικό πρόβλημα εντοπίζεται στο χάσμα που συχνά παρατηρείται μεταξύ της επιμόρφωσης στις ΤΠΕ και της πραγματικής εφαρμογής τους στη σχολική τάξη. Η ανάγκη διερεύνησης του τρόπου με τον οποίο η επιμόρφωση συμβάλλει (ή δεν συμβάλλει) στην επαγγελματική ανάπτυξη των εκπαιδευτικών καθιστά αναγκαία τη συστηματική μελέτη των σχετικών ερευνητικών δεδομένων.</w:t>
      </w:r>
    </w:p>
    <w:p w14:paraId="30254C72" w14:textId="1231E728" w:rsidR="00E53E50" w:rsidRPr="00E53E50" w:rsidRDefault="00E53E50" w:rsidP="00E53E50">
      <w:pPr>
        <w:spacing w:line="360" w:lineRule="auto"/>
        <w:jc w:val="both"/>
        <w:rPr>
          <w:rFonts w:ascii="Calibri" w:hAnsi="Calibri" w:cs="Calibri"/>
          <w:b/>
          <w:bCs/>
        </w:rPr>
      </w:pPr>
    </w:p>
    <w:p w14:paraId="21F28B68" w14:textId="77777777" w:rsidR="00E53E50" w:rsidRPr="00E53E50" w:rsidRDefault="00E53E50" w:rsidP="00E53E50">
      <w:pPr>
        <w:spacing w:line="360" w:lineRule="auto"/>
        <w:jc w:val="both"/>
        <w:rPr>
          <w:rFonts w:ascii="Calibri" w:hAnsi="Calibri" w:cs="Calibri"/>
          <w:b/>
          <w:bCs/>
        </w:rPr>
      </w:pPr>
      <w:r w:rsidRPr="00E53E50">
        <w:rPr>
          <w:rFonts w:ascii="Calibri" w:hAnsi="Calibri" w:cs="Calibri"/>
          <w:b/>
          <w:bCs/>
        </w:rPr>
        <w:t>1.4 Ερευνητικά Ερωτήματα</w:t>
      </w:r>
    </w:p>
    <w:p w14:paraId="70DACE06" w14:textId="77777777" w:rsidR="00E53E50" w:rsidRPr="00E53E50" w:rsidRDefault="00E53E50" w:rsidP="00E53E50">
      <w:pPr>
        <w:spacing w:line="360" w:lineRule="auto"/>
        <w:jc w:val="both"/>
        <w:rPr>
          <w:rFonts w:ascii="Calibri" w:hAnsi="Calibri" w:cs="Calibri"/>
        </w:rPr>
      </w:pPr>
      <w:r w:rsidRPr="00E53E50">
        <w:rPr>
          <w:rFonts w:ascii="Calibri" w:hAnsi="Calibri" w:cs="Calibri"/>
        </w:rPr>
        <w:t>Με βάση το ερευνητικό πρόβλημα και τον σκοπό της εργασίας, διατυπώνονται τα ακόλουθα ερευνητικά ερωτήματα:</w:t>
      </w:r>
    </w:p>
    <w:p w14:paraId="151EB3B1" w14:textId="77777777" w:rsidR="00E53E50" w:rsidRPr="00E53E50" w:rsidRDefault="00E53E50" w:rsidP="00E53E50">
      <w:pPr>
        <w:numPr>
          <w:ilvl w:val="0"/>
          <w:numId w:val="21"/>
        </w:numPr>
        <w:spacing w:line="360" w:lineRule="auto"/>
        <w:jc w:val="both"/>
        <w:rPr>
          <w:rFonts w:ascii="Calibri" w:hAnsi="Calibri" w:cs="Calibri"/>
        </w:rPr>
      </w:pPr>
      <w:r w:rsidRPr="00E53E50">
        <w:rPr>
          <w:rFonts w:ascii="Calibri" w:hAnsi="Calibri" w:cs="Calibri"/>
        </w:rPr>
        <w:t>Ποιος είναι ο ρόλος των ΤΠΕ στη διδακτική πράξη της Πρωτοβάθμιας Εκπαίδευσης, σύμφωνα με τη βιβλιογραφία;</w:t>
      </w:r>
    </w:p>
    <w:p w14:paraId="55E05C59" w14:textId="77777777" w:rsidR="00E53E50" w:rsidRPr="00E53E50" w:rsidRDefault="00E53E50" w:rsidP="00E53E50">
      <w:pPr>
        <w:numPr>
          <w:ilvl w:val="0"/>
          <w:numId w:val="21"/>
        </w:numPr>
        <w:spacing w:line="360" w:lineRule="auto"/>
        <w:jc w:val="both"/>
        <w:rPr>
          <w:rFonts w:ascii="Calibri" w:hAnsi="Calibri" w:cs="Calibri"/>
        </w:rPr>
      </w:pPr>
      <w:r w:rsidRPr="00E53E50">
        <w:rPr>
          <w:rFonts w:ascii="Calibri" w:hAnsi="Calibri" w:cs="Calibri"/>
        </w:rPr>
        <w:t>Πώς συμβάλλει η επιμόρφωση στις ΤΠΕ στην ανάπτυξη ψηφιακών και παιδαγωγικών δεξιοτήτων των εκπαιδευτικών;</w:t>
      </w:r>
    </w:p>
    <w:p w14:paraId="1B43B460" w14:textId="77777777" w:rsidR="00E53E50" w:rsidRPr="00E53E50" w:rsidRDefault="00E53E50" w:rsidP="00E53E50">
      <w:pPr>
        <w:numPr>
          <w:ilvl w:val="0"/>
          <w:numId w:val="21"/>
        </w:numPr>
        <w:spacing w:line="360" w:lineRule="auto"/>
        <w:jc w:val="both"/>
        <w:rPr>
          <w:rFonts w:ascii="Calibri" w:hAnsi="Calibri" w:cs="Calibri"/>
        </w:rPr>
      </w:pPr>
      <w:r w:rsidRPr="00E53E50">
        <w:rPr>
          <w:rFonts w:ascii="Calibri" w:hAnsi="Calibri" w:cs="Calibri"/>
        </w:rPr>
        <w:t>Ποιες επιδράσεις έχει η επιμόρφωση στις ΤΠΕ στην επαγγελματική ανάπτυξη των εκπαιδευτικών της Πρωτοβάθμιας Εκπαίδευσης;</w:t>
      </w:r>
    </w:p>
    <w:p w14:paraId="0F6B8BE3" w14:textId="77777777" w:rsidR="00E53E50" w:rsidRPr="00E53E50" w:rsidRDefault="00E53E50" w:rsidP="00E53E50">
      <w:pPr>
        <w:numPr>
          <w:ilvl w:val="0"/>
          <w:numId w:val="21"/>
        </w:numPr>
        <w:spacing w:line="360" w:lineRule="auto"/>
        <w:jc w:val="both"/>
        <w:rPr>
          <w:rFonts w:ascii="Calibri" w:hAnsi="Calibri" w:cs="Calibri"/>
        </w:rPr>
      </w:pPr>
      <w:r w:rsidRPr="00E53E50">
        <w:rPr>
          <w:rFonts w:ascii="Calibri" w:hAnsi="Calibri" w:cs="Calibri"/>
        </w:rPr>
        <w:t>Ποια εμπόδια και προκλήσεις αναδεικνύονται στη βιβλιογραφία σχετικά με την αποτελεσματική αξιοποίηση των ΤΠΕ;</w:t>
      </w:r>
    </w:p>
    <w:p w14:paraId="4BF10097" w14:textId="376B07CA" w:rsidR="00E53E50" w:rsidRPr="00E53E50" w:rsidRDefault="00E53E50" w:rsidP="00E53E50">
      <w:pPr>
        <w:spacing w:line="360" w:lineRule="auto"/>
        <w:jc w:val="both"/>
        <w:rPr>
          <w:rFonts w:ascii="Calibri" w:hAnsi="Calibri" w:cs="Calibri"/>
          <w:b/>
          <w:bCs/>
        </w:rPr>
      </w:pPr>
      <w:r>
        <w:rPr>
          <w:rFonts w:ascii="Calibri" w:hAnsi="Calibri" w:cs="Calibri"/>
          <w:b/>
          <w:bCs/>
        </w:rPr>
        <w:t xml:space="preserve">1.5 </w:t>
      </w:r>
      <w:r w:rsidRPr="00E53E50">
        <w:rPr>
          <w:rFonts w:ascii="Calibri" w:hAnsi="Calibri" w:cs="Calibri"/>
          <w:b/>
          <w:bCs/>
        </w:rPr>
        <w:t>Κριτική και Αναγκαιότητα της Έρευνας</w:t>
      </w:r>
    </w:p>
    <w:p w14:paraId="77B088A1" w14:textId="77777777" w:rsidR="00E53E50" w:rsidRPr="00E53E50" w:rsidRDefault="00E53E50" w:rsidP="00E53E50">
      <w:pPr>
        <w:spacing w:line="360" w:lineRule="auto"/>
        <w:jc w:val="both"/>
        <w:rPr>
          <w:rFonts w:ascii="Calibri" w:hAnsi="Calibri" w:cs="Calibri"/>
        </w:rPr>
      </w:pPr>
      <w:r w:rsidRPr="00E53E50">
        <w:rPr>
          <w:rFonts w:ascii="Calibri" w:hAnsi="Calibri" w:cs="Calibri"/>
        </w:rPr>
        <w:lastRenderedPageBreak/>
        <w:t>Η ενσωμάτωση των Τεχνολογιών της Πληροφορίας και Επικοινωνίας (ΤΠΕ) στη διδασκαλία αποτελεί πλέον κεντρικό άξονα στην εκπαίδευση τόσο σε διεθνές όσο και σε εθνικό επίπεδο. Παρά τη θεσμική μέριμνα και τις επανειλημμένες επιμορφωτικές πρωτοβουλίες, η αξιοποίηση των ΤΠΕ στην πρωτοβάθμια εκπαίδευση παραμένει άνιση και συχνά επιλεκτική. Η διεθνής βιβλιογραφία αναφέρει ότι η αποτελεσματική ενσωμάτωση των ψηφιακών εργαλείων στη διδακτική πράξη δεν εξαρτάται μόνο από την υλικοτεχνική υποδομή, αλλά κυρίως από το επίπεδο των γνώσεων, δεξιοτήτων, στάσεων και επαγγελματικών πεποιθήσεων του κάθε εκπαιδευτικού.</w:t>
      </w:r>
    </w:p>
    <w:p w14:paraId="4A767848" w14:textId="77777777" w:rsidR="00E53E50" w:rsidRPr="00E53E50" w:rsidRDefault="00E53E50" w:rsidP="00E53E50">
      <w:pPr>
        <w:spacing w:line="360" w:lineRule="auto"/>
        <w:jc w:val="both"/>
        <w:rPr>
          <w:rFonts w:ascii="Calibri" w:hAnsi="Calibri" w:cs="Calibri"/>
        </w:rPr>
      </w:pPr>
      <w:r w:rsidRPr="00E53E50">
        <w:rPr>
          <w:rFonts w:ascii="Calibri" w:hAnsi="Calibri" w:cs="Calibri"/>
        </w:rPr>
        <w:t>Παράλληλα, ερευνητικά ευρήματα μας δείχνουν ότι πολλοί εκπαιδευτικοί  της πρωτοβάθμιας εκπαίδευσης εξακολουθούν να αισθάνονται ανεπαρκείς στη χρήση των τεχνολογίας ενώ συχνά η επιμόρφωση που λαμβάνουν δεν συνδέεται με τις πραγματικές διδακτικές ανάγκες τους.</w:t>
      </w:r>
    </w:p>
    <w:p w14:paraId="3DF13C4C" w14:textId="77777777" w:rsidR="00E53E50" w:rsidRPr="00E53E50" w:rsidRDefault="00E53E50" w:rsidP="00E53E50">
      <w:pPr>
        <w:spacing w:line="360" w:lineRule="auto"/>
        <w:jc w:val="both"/>
        <w:rPr>
          <w:rFonts w:ascii="Calibri" w:hAnsi="Calibri" w:cs="Calibri"/>
        </w:rPr>
      </w:pPr>
      <w:r w:rsidRPr="00E53E50">
        <w:rPr>
          <w:rFonts w:ascii="Calibri" w:hAnsi="Calibri" w:cs="Calibri"/>
        </w:rPr>
        <w:t>Η ανάγκη χαρτογράφησης των υφιστάμενων ερευνών για την επιμόρφωση των εκπαιδευτικών στις ΤΠΕ καθίσταται αναγκαία. Η μελέτη των τάσεων, των μεθοδολογικών προσεγγίσεων και των αποτελεσμάτων των ερευνών μπορεί να φωτίσει τα κενά, τις αντιφάσεις και τις προκλήσεις που εξακολουθούν να υπάρχουν στο πεδίο. Ειδικότερα για την πρωτοβάθμια εκπαίδευση, η οποία αποτελεί τη βάση της μαθησιακής πορείας των παιδιών, είναι απαραίτητο να διερευνηθεί εάν οι επιμορφωτικές δράσεις ανταποκρίνονται στις ιδιαιτερότητες του ηλικιακού πλαισίου, των αναλυτικών προγραμμάτων και των παιδαγωγικών προσεγγίσεων που υιοθετούνται.</w:t>
      </w:r>
    </w:p>
    <w:p w14:paraId="6AA2F6CA" w14:textId="77777777" w:rsidR="00E53E50" w:rsidRPr="00E53E50" w:rsidRDefault="00E53E50" w:rsidP="00E53E50">
      <w:pPr>
        <w:spacing w:line="360" w:lineRule="auto"/>
        <w:jc w:val="both"/>
        <w:rPr>
          <w:rFonts w:ascii="Calibri" w:hAnsi="Calibri" w:cs="Calibri"/>
        </w:rPr>
      </w:pPr>
      <w:r w:rsidRPr="00E53E50">
        <w:rPr>
          <w:rFonts w:ascii="Calibri" w:hAnsi="Calibri" w:cs="Calibri"/>
        </w:rPr>
        <w:t xml:space="preserve">Η παρούσα έρευνα κρίνεται αναγκαία καθώς μπορεί να παράσχει μία συστηματική αποτύπωση του τι έχει μελετηθεί μέχρι σήμερα, ποια επιμορφωτικά μοντέλα θεωρούνται πιο αποτελεσματικά, ποιες δεξιότητες παραμένουν ανεπτυγμένες και ποιες αλλαγές απαιτούνται σε επίπεδο σχεδιασμού πολιτικής και πρακτικής. Επιπλέον, τα αποτελέσματά της μπορούν να συμβάλουν στην κατανόηση των πραγματικών αναγκών των εκπαιδευτικών και στη διαμόρφωση προτάσεων για πιο </w:t>
      </w:r>
      <w:proofErr w:type="spellStart"/>
      <w:r w:rsidRPr="00E53E50">
        <w:rPr>
          <w:rFonts w:ascii="Calibri" w:hAnsi="Calibri" w:cs="Calibri"/>
        </w:rPr>
        <w:t>στοχευμένες</w:t>
      </w:r>
      <w:proofErr w:type="spellEnd"/>
      <w:r w:rsidRPr="00E53E50">
        <w:rPr>
          <w:rFonts w:ascii="Calibri" w:hAnsi="Calibri" w:cs="Calibri"/>
        </w:rPr>
        <w:t>, βιώσιμες και παιδαγωγικά τεκμηριωμένες επιμορφωτικές παρεμβάσεις.</w:t>
      </w:r>
    </w:p>
    <w:p w14:paraId="08E292A8" w14:textId="77777777" w:rsidR="00E53E50" w:rsidRPr="00E53E50" w:rsidRDefault="00E53E50" w:rsidP="00E53E50">
      <w:pPr>
        <w:spacing w:line="360" w:lineRule="auto"/>
        <w:jc w:val="both"/>
        <w:rPr>
          <w:rFonts w:ascii="Calibri" w:hAnsi="Calibri" w:cs="Calibri"/>
        </w:rPr>
      </w:pPr>
      <w:r w:rsidRPr="00E53E50">
        <w:rPr>
          <w:rFonts w:ascii="Calibri" w:hAnsi="Calibri" w:cs="Calibri"/>
        </w:rPr>
        <w:lastRenderedPageBreak/>
        <w:t>Συνολικά, η έρευνα αυτή  επιχειρεί να καλύψει ένα σημαντικό κενό στη βιβλιογραφία, προσφέροντας μια οργανωμένη και κριτική θεώρηση της επαγγελματικής ανάπτυξης των εκπαιδευτικών της πρωτοβάθμιας εκπαίδευσης στο πεδίο των ΤΠΕ, σε μία περίοδο όπου η ψηφιακή επάρκεια θεωρείται προϋπόθεση για ποιοτική και σύγχρονη εκπαίδευση.</w:t>
      </w:r>
    </w:p>
    <w:p w14:paraId="13E17923" w14:textId="77777777" w:rsidR="00E53E50" w:rsidRPr="00E53E50" w:rsidRDefault="00E53E50" w:rsidP="00E53E50">
      <w:pPr>
        <w:spacing w:line="360" w:lineRule="auto"/>
        <w:jc w:val="both"/>
        <w:rPr>
          <w:rFonts w:ascii="Calibri" w:hAnsi="Calibri" w:cs="Calibri"/>
          <w:b/>
          <w:bCs/>
        </w:rPr>
      </w:pPr>
    </w:p>
    <w:p w14:paraId="220ED9F5" w14:textId="77777777" w:rsidR="00E53E50" w:rsidRPr="00E53E50" w:rsidRDefault="00E53E50" w:rsidP="00E53E50">
      <w:pPr>
        <w:spacing w:line="360" w:lineRule="auto"/>
        <w:jc w:val="both"/>
        <w:rPr>
          <w:rFonts w:ascii="Calibri" w:hAnsi="Calibri" w:cs="Calibri"/>
          <w:b/>
          <w:bCs/>
        </w:rPr>
      </w:pPr>
      <w:r w:rsidRPr="00E53E50">
        <w:rPr>
          <w:rFonts w:ascii="Calibri" w:hAnsi="Calibri" w:cs="Calibri"/>
          <w:b/>
          <w:bCs/>
        </w:rPr>
        <w:t>1.6 Δομή της Εργασίας</w:t>
      </w:r>
    </w:p>
    <w:p w14:paraId="2ECC3ECF" w14:textId="77777777" w:rsidR="00E53E50" w:rsidRPr="00E53E50" w:rsidRDefault="00E53E50" w:rsidP="00E53E50">
      <w:pPr>
        <w:spacing w:line="360" w:lineRule="auto"/>
        <w:jc w:val="both"/>
        <w:rPr>
          <w:rFonts w:ascii="Calibri" w:hAnsi="Calibri" w:cs="Calibri"/>
          <w:b/>
          <w:bCs/>
        </w:rPr>
      </w:pPr>
      <w:r w:rsidRPr="00E53E50">
        <w:rPr>
          <w:rFonts w:ascii="Calibri" w:hAnsi="Calibri" w:cs="Calibri"/>
        </w:rPr>
        <w:t>Η εργασία διαρθρώνεται σε πέντε κεφάλαια. Στο πρώτο κεφάλαιο παρουσιάζεται το εισαγωγικό πλαίσιο της μελέτης, ο σκοπός, το ερευνητικό πρόβλημα και τα ερευνητικά ερωτήματα. Το δεύτερο κεφάλαιο αφορά το θεωρητικό πλαίσιο και περιλαμβάνει βασικές έννοιες σχετικές με τις ΤΠΕ, την επιμόρφωση και την επαγγελματική ανάπτυξη των εκπαιδευτικών. Στο τρίτο κεφάλαιο παρουσιάζεται η μεθοδολογία της έρευνας, η οποία βασίζεται στη βιβλιογραφική επισκόπηση. Το τέταρτο κεφάλαιο περιλαμβάνει την παρουσίαση και ανάλυση των ευρημάτων της βιβλιογραφίας, ενώ στο πέμπτο κεφάλαιο διατυπώνονται τα συμπεράσματα της εργασίας και προτάσεις για την εκπαιδευτική πράξη και τη μελλοντική έρευνα</w:t>
      </w:r>
      <w:r w:rsidRPr="00E53E50">
        <w:rPr>
          <w:rFonts w:ascii="Calibri" w:hAnsi="Calibri" w:cs="Calibri"/>
          <w:b/>
          <w:bCs/>
        </w:rPr>
        <w:t>.</w:t>
      </w:r>
    </w:p>
    <w:p w14:paraId="26A973AE" w14:textId="77777777" w:rsidR="00E53E50" w:rsidRPr="00E53E50" w:rsidRDefault="00E53E50" w:rsidP="00E53E50">
      <w:pPr>
        <w:spacing w:line="360" w:lineRule="auto"/>
        <w:jc w:val="both"/>
        <w:rPr>
          <w:rFonts w:ascii="Calibri" w:hAnsi="Calibri" w:cs="Calibri"/>
          <w:b/>
          <w:bCs/>
        </w:rPr>
      </w:pPr>
    </w:p>
    <w:p w14:paraId="451B78AE" w14:textId="49F18A25" w:rsidR="00E53E50" w:rsidRPr="00E53E50" w:rsidRDefault="00E53E50" w:rsidP="00E53E50">
      <w:pPr>
        <w:spacing w:line="360" w:lineRule="auto"/>
        <w:jc w:val="both"/>
        <w:rPr>
          <w:rFonts w:ascii="Calibri" w:hAnsi="Calibri" w:cs="Calibri"/>
          <w:b/>
          <w:bCs/>
        </w:rPr>
      </w:pPr>
      <w:r w:rsidRPr="00E53E50">
        <w:rPr>
          <w:rFonts w:ascii="Calibri" w:hAnsi="Calibri" w:cs="Calibri"/>
          <w:b/>
          <w:bCs/>
        </w:rPr>
        <w:t>ΚΕΦΑΛΑΙΟ 2</w:t>
      </w:r>
    </w:p>
    <w:p w14:paraId="5587D267" w14:textId="5AF8CDBE" w:rsidR="00FE61DE" w:rsidRPr="00E53E50" w:rsidRDefault="00E53E50" w:rsidP="00E53E50">
      <w:pPr>
        <w:spacing w:line="360" w:lineRule="auto"/>
        <w:jc w:val="both"/>
        <w:rPr>
          <w:rFonts w:ascii="Calibri" w:hAnsi="Calibri" w:cs="Calibri"/>
          <w:b/>
          <w:bCs/>
        </w:rPr>
      </w:pPr>
      <w:r w:rsidRPr="00E53E50">
        <w:rPr>
          <w:rFonts w:ascii="Calibri" w:hAnsi="Calibri" w:cs="Calibri"/>
          <w:b/>
          <w:bCs/>
        </w:rPr>
        <w:t xml:space="preserve">2.1 </w:t>
      </w:r>
      <w:r w:rsidR="00FE61DE" w:rsidRPr="00E53E50">
        <w:rPr>
          <w:rFonts w:ascii="Calibri" w:hAnsi="Calibri" w:cs="Calibri"/>
          <w:b/>
          <w:bCs/>
        </w:rPr>
        <w:t>Ορισμός και σημασία των ΤΠΕ στην εκπαίδευση</w:t>
      </w:r>
    </w:p>
    <w:p w14:paraId="69D4EC95" w14:textId="77777777" w:rsidR="00FE61DE" w:rsidRPr="00E53E50" w:rsidRDefault="00FE61DE" w:rsidP="00E53E50">
      <w:pPr>
        <w:spacing w:line="360" w:lineRule="auto"/>
        <w:jc w:val="both"/>
        <w:rPr>
          <w:rFonts w:ascii="Calibri" w:hAnsi="Calibri" w:cs="Calibri"/>
        </w:rPr>
      </w:pPr>
      <w:r w:rsidRPr="00E53E50">
        <w:rPr>
          <w:rFonts w:ascii="Calibri" w:hAnsi="Calibri" w:cs="Calibri"/>
        </w:rPr>
        <w:t>Ο όρος Τεχνολογίες της Πληροφορίας και της Επικοινωνίας (ΤΠΕ) αναφέρεται στο σύνολο των τεχνολογικών εργαλείων και υποδομών που επιτρέπουν τη συλλογή, επεξεργασία, αποθήκευση και διάδοση πληροφοριών μέσω ηλεκτρονικών μέσων. Σύμφωνα με την UNESCO (2006), οι ΤΠΕ περιλαμβάνουν «όλες τις τεχνολογίες που χρησιμοποιούνται για τη διαχείριση και επικοινωνία πληροφοριών», από τους υπολογιστές και τα δίκτυα έως τα ψηφιακά μέσα, τις φορητές συσκευές και το διαδίκτυο.</w:t>
      </w:r>
    </w:p>
    <w:p w14:paraId="28850CA9" w14:textId="5915BAF5" w:rsidR="00FE61DE" w:rsidRPr="00E53E50" w:rsidRDefault="00FE61DE" w:rsidP="00E53E50">
      <w:pPr>
        <w:spacing w:line="360" w:lineRule="auto"/>
        <w:jc w:val="both"/>
        <w:rPr>
          <w:rFonts w:ascii="Calibri" w:hAnsi="Calibri" w:cs="Calibri"/>
        </w:rPr>
      </w:pPr>
      <w:r w:rsidRPr="00E53E50">
        <w:rPr>
          <w:rFonts w:ascii="Calibri" w:hAnsi="Calibri" w:cs="Calibri"/>
        </w:rPr>
        <w:t xml:space="preserve">Στο πλαίσιο της εκπαίδευσης, οι ΤΠΕ δεν αποτελούν απλώς τεχνικά εργαλεία, αλλά παιδαγωγικά μέσα που μπορούν να μετασχηματίσουν τον τρόπο διδασκαλίας και μάθησης, ενισχύοντας την αλληλεπίδραση, τη συνεργασία και </w:t>
      </w:r>
      <w:r w:rsidR="001C565E" w:rsidRPr="00E53E50">
        <w:rPr>
          <w:rFonts w:ascii="Calibri" w:hAnsi="Calibri" w:cs="Calibri"/>
        </w:rPr>
        <w:t>τις δεξιότητες</w:t>
      </w:r>
      <w:r w:rsidRPr="00E53E50">
        <w:rPr>
          <w:rFonts w:ascii="Calibri" w:hAnsi="Calibri" w:cs="Calibri"/>
        </w:rPr>
        <w:t xml:space="preserve"> των </w:t>
      </w:r>
      <w:r w:rsidRPr="00E53E50">
        <w:rPr>
          <w:rFonts w:ascii="Calibri" w:hAnsi="Calibri" w:cs="Calibri"/>
        </w:rPr>
        <w:lastRenderedPageBreak/>
        <w:t xml:space="preserve">μαθητών </w:t>
      </w:r>
      <w:r w:rsidR="00FB67C5" w:rsidRPr="00E53E50">
        <w:rPr>
          <w:rFonts w:ascii="Calibri" w:hAnsi="Calibri" w:cs="Calibri"/>
        </w:rPr>
        <w:t xml:space="preserve">. </w:t>
      </w:r>
      <w:r w:rsidRPr="00E53E50">
        <w:rPr>
          <w:rFonts w:ascii="Calibri" w:hAnsi="Calibri" w:cs="Calibri"/>
        </w:rPr>
        <w:t xml:space="preserve">Οι ΤΠΕ συνδέονται </w:t>
      </w:r>
      <w:r w:rsidR="001C565E" w:rsidRPr="00E53E50">
        <w:rPr>
          <w:rFonts w:ascii="Calibri" w:hAnsi="Calibri" w:cs="Calibri"/>
        </w:rPr>
        <w:t>άμεσα</w:t>
      </w:r>
      <w:r w:rsidRPr="00E53E50">
        <w:rPr>
          <w:rFonts w:ascii="Calibri" w:hAnsi="Calibri" w:cs="Calibri"/>
        </w:rPr>
        <w:t xml:space="preserve"> με την ανάπτυξη </w:t>
      </w:r>
      <w:r w:rsidR="001C565E" w:rsidRPr="00E53E50">
        <w:rPr>
          <w:rFonts w:ascii="Calibri" w:hAnsi="Calibri" w:cs="Calibri"/>
        </w:rPr>
        <w:t xml:space="preserve">των </w:t>
      </w:r>
      <w:r w:rsidRPr="00E53E50">
        <w:rPr>
          <w:rFonts w:ascii="Calibri" w:hAnsi="Calibri" w:cs="Calibri"/>
        </w:rPr>
        <w:t>ψηφιακών δεξιοτήτων τόσο των μαθητών όσο και των εκπαιδευτικών, οι οποίες θεωρούνται αναγκαίες για την ενεργό συμμετοχή στον σύγχρονο ψηφιακό κόσμο</w:t>
      </w:r>
      <w:r w:rsidR="00FB67C5" w:rsidRPr="00E53E50">
        <w:rPr>
          <w:rFonts w:ascii="Calibri" w:hAnsi="Calibri" w:cs="Calibri"/>
        </w:rPr>
        <w:t>.</w:t>
      </w:r>
    </w:p>
    <w:p w14:paraId="134384E4" w14:textId="5B3E36AA" w:rsidR="00FE61DE" w:rsidRPr="00E53E50" w:rsidRDefault="00FE61DE" w:rsidP="00E53E50">
      <w:pPr>
        <w:spacing w:line="360" w:lineRule="auto"/>
        <w:jc w:val="both"/>
        <w:rPr>
          <w:rFonts w:ascii="Calibri" w:hAnsi="Calibri" w:cs="Calibri"/>
        </w:rPr>
      </w:pPr>
      <w:r w:rsidRPr="00E53E50">
        <w:rPr>
          <w:rFonts w:ascii="Calibri" w:hAnsi="Calibri" w:cs="Calibri"/>
        </w:rPr>
        <w:t xml:space="preserve">Η ενσωμάτωση των ΤΠΕ στη διδακτική πράξη απαιτεί από τους εκπαιδευτικούς όχι μόνο τεχνική επάρκεια, αλλά και παιδαγωγική καινοτομία </w:t>
      </w:r>
      <w:r w:rsidR="001C565E" w:rsidRPr="00E53E50">
        <w:rPr>
          <w:rFonts w:ascii="Calibri" w:hAnsi="Calibri" w:cs="Calibri"/>
        </w:rPr>
        <w:t xml:space="preserve">καθώς </w:t>
      </w:r>
      <w:r w:rsidRPr="00E53E50">
        <w:rPr>
          <w:rFonts w:ascii="Calibri" w:hAnsi="Calibri" w:cs="Calibri"/>
        </w:rPr>
        <w:t>και κατανόηση των τρόπων με τους οποίους η τεχνολογία μπορεί να υποστηρίξει τη μάθηση. Το πλαίσιο TPACK (</w:t>
      </w:r>
      <w:proofErr w:type="spellStart"/>
      <w:r w:rsidRPr="00E53E50">
        <w:rPr>
          <w:rFonts w:ascii="Calibri" w:hAnsi="Calibri" w:cs="Calibri"/>
        </w:rPr>
        <w:t>Technological</w:t>
      </w:r>
      <w:proofErr w:type="spellEnd"/>
      <w:r w:rsidRPr="00E53E50">
        <w:rPr>
          <w:rFonts w:ascii="Calibri" w:hAnsi="Calibri" w:cs="Calibri"/>
        </w:rPr>
        <w:t xml:space="preserve"> </w:t>
      </w:r>
      <w:proofErr w:type="spellStart"/>
      <w:r w:rsidRPr="00E53E50">
        <w:rPr>
          <w:rFonts w:ascii="Calibri" w:hAnsi="Calibri" w:cs="Calibri"/>
        </w:rPr>
        <w:t>Pedagogical</w:t>
      </w:r>
      <w:proofErr w:type="spellEnd"/>
      <w:r w:rsidRPr="00E53E50">
        <w:rPr>
          <w:rFonts w:ascii="Calibri" w:hAnsi="Calibri" w:cs="Calibri"/>
        </w:rPr>
        <w:t xml:space="preserve"> </w:t>
      </w:r>
      <w:proofErr w:type="spellStart"/>
      <w:r w:rsidRPr="00E53E50">
        <w:rPr>
          <w:rFonts w:ascii="Calibri" w:hAnsi="Calibri" w:cs="Calibri"/>
        </w:rPr>
        <w:t>Content</w:t>
      </w:r>
      <w:proofErr w:type="spellEnd"/>
      <w:r w:rsidRPr="00E53E50">
        <w:rPr>
          <w:rFonts w:ascii="Calibri" w:hAnsi="Calibri" w:cs="Calibri"/>
        </w:rPr>
        <w:t xml:space="preserve"> </w:t>
      </w:r>
      <w:proofErr w:type="spellStart"/>
      <w:r w:rsidRPr="00E53E50">
        <w:rPr>
          <w:rFonts w:ascii="Calibri" w:hAnsi="Calibri" w:cs="Calibri"/>
        </w:rPr>
        <w:t>Knowledge</w:t>
      </w:r>
      <w:proofErr w:type="spellEnd"/>
      <w:r w:rsidRPr="00E53E50">
        <w:rPr>
          <w:rFonts w:ascii="Calibri" w:hAnsi="Calibri" w:cs="Calibri"/>
        </w:rPr>
        <w:t xml:space="preserve">) των </w:t>
      </w:r>
      <w:proofErr w:type="spellStart"/>
      <w:r w:rsidRPr="00E53E50">
        <w:rPr>
          <w:rFonts w:ascii="Calibri" w:hAnsi="Calibri" w:cs="Calibri"/>
        </w:rPr>
        <w:t>Koehler</w:t>
      </w:r>
      <w:proofErr w:type="spellEnd"/>
      <w:r w:rsidRPr="00E53E50">
        <w:rPr>
          <w:rFonts w:ascii="Calibri" w:hAnsi="Calibri" w:cs="Calibri"/>
        </w:rPr>
        <w:t xml:space="preserve"> και </w:t>
      </w:r>
      <w:proofErr w:type="spellStart"/>
      <w:r w:rsidRPr="00E53E50">
        <w:rPr>
          <w:rFonts w:ascii="Calibri" w:hAnsi="Calibri" w:cs="Calibri"/>
        </w:rPr>
        <w:t>Mishra</w:t>
      </w:r>
      <w:proofErr w:type="spellEnd"/>
      <w:r w:rsidRPr="00E53E50">
        <w:rPr>
          <w:rFonts w:ascii="Calibri" w:hAnsi="Calibri" w:cs="Calibri"/>
        </w:rPr>
        <w:t xml:space="preserve"> (2009) αναδεικνύει την ανάγκη </w:t>
      </w:r>
      <w:r w:rsidR="00FB67C5" w:rsidRPr="00E53E50">
        <w:rPr>
          <w:rFonts w:ascii="Calibri" w:hAnsi="Calibri" w:cs="Calibri"/>
        </w:rPr>
        <w:t>των</w:t>
      </w:r>
      <w:r w:rsidRPr="00E53E50">
        <w:rPr>
          <w:rFonts w:ascii="Calibri" w:hAnsi="Calibri" w:cs="Calibri"/>
        </w:rPr>
        <w:t xml:space="preserve"> εκπαιδευτικ</w:t>
      </w:r>
      <w:r w:rsidR="00FB67C5" w:rsidRPr="00E53E50">
        <w:rPr>
          <w:rFonts w:ascii="Calibri" w:hAnsi="Calibri" w:cs="Calibri"/>
        </w:rPr>
        <w:t xml:space="preserve">ών </w:t>
      </w:r>
      <w:r w:rsidRPr="00E53E50">
        <w:rPr>
          <w:rFonts w:ascii="Calibri" w:hAnsi="Calibri" w:cs="Calibri"/>
        </w:rPr>
        <w:t xml:space="preserve">να συνδυάζουν </w:t>
      </w:r>
      <w:r w:rsidR="00FB67C5" w:rsidRPr="00E53E50">
        <w:rPr>
          <w:rFonts w:ascii="Calibri" w:hAnsi="Calibri" w:cs="Calibri"/>
        </w:rPr>
        <w:t xml:space="preserve">τις </w:t>
      </w:r>
      <w:r w:rsidRPr="00E53E50">
        <w:rPr>
          <w:rFonts w:ascii="Calibri" w:hAnsi="Calibri" w:cs="Calibri"/>
        </w:rPr>
        <w:t xml:space="preserve">γνώσεις περιεχομένου, </w:t>
      </w:r>
      <w:r w:rsidR="00FB67C5" w:rsidRPr="00E53E50">
        <w:rPr>
          <w:rFonts w:ascii="Calibri" w:hAnsi="Calibri" w:cs="Calibri"/>
        </w:rPr>
        <w:t xml:space="preserve"> της </w:t>
      </w:r>
      <w:r w:rsidRPr="00E53E50">
        <w:rPr>
          <w:rFonts w:ascii="Calibri" w:hAnsi="Calibri" w:cs="Calibri"/>
        </w:rPr>
        <w:t xml:space="preserve">παιδαγωγικής και </w:t>
      </w:r>
      <w:r w:rsidR="00FB67C5" w:rsidRPr="00E53E50">
        <w:rPr>
          <w:rFonts w:ascii="Calibri" w:hAnsi="Calibri" w:cs="Calibri"/>
        </w:rPr>
        <w:t xml:space="preserve">της </w:t>
      </w:r>
      <w:r w:rsidRPr="00E53E50">
        <w:rPr>
          <w:rFonts w:ascii="Calibri" w:hAnsi="Calibri" w:cs="Calibri"/>
        </w:rPr>
        <w:t>τεχνολογίας, ώστε να αξιοποιούν δημιουργικά τις ΤΠΕ στη διδασκαλία.</w:t>
      </w:r>
    </w:p>
    <w:p w14:paraId="204DDBF9" w14:textId="72396A3A" w:rsidR="00FE61DE" w:rsidRPr="00E53E50" w:rsidRDefault="00FE61DE" w:rsidP="00E53E50">
      <w:pPr>
        <w:spacing w:line="360" w:lineRule="auto"/>
        <w:jc w:val="both"/>
        <w:rPr>
          <w:rFonts w:ascii="Calibri" w:hAnsi="Calibri" w:cs="Calibri"/>
        </w:rPr>
      </w:pPr>
      <w:r w:rsidRPr="00E53E50">
        <w:rPr>
          <w:rFonts w:ascii="Calibri" w:hAnsi="Calibri" w:cs="Calibri"/>
        </w:rPr>
        <w:t xml:space="preserve">Στην ελληνική εκπαίδευση, οι ΤΠΕ έχουν εισαχθεί ως στρατηγικός άξονας εκσυγχρονισμού, με προγράμματα επιμόρφωσης όπως το Α΄ και Β΄ επίπεδο </w:t>
      </w:r>
      <w:r w:rsidR="00FB67C5" w:rsidRPr="00E53E50">
        <w:rPr>
          <w:rFonts w:ascii="Calibri" w:hAnsi="Calibri" w:cs="Calibri"/>
        </w:rPr>
        <w:t xml:space="preserve"> με σκοπό </w:t>
      </w:r>
      <w:r w:rsidRPr="00E53E50">
        <w:rPr>
          <w:rFonts w:ascii="Calibri" w:hAnsi="Calibri" w:cs="Calibri"/>
        </w:rPr>
        <w:t>να στοχεύουν στην ενδυνάμωση των εκπαιδευτικών για αποτελεσματική αξιοποίηση των τεχνολογικών εργαλείων στη διδασκαλία</w:t>
      </w:r>
      <w:r w:rsidR="00FB67C5" w:rsidRPr="00E53E50">
        <w:rPr>
          <w:rFonts w:ascii="Calibri" w:hAnsi="Calibri" w:cs="Calibri"/>
        </w:rPr>
        <w:t>.</w:t>
      </w:r>
    </w:p>
    <w:p w14:paraId="065A1243" w14:textId="77777777" w:rsidR="001C565E" w:rsidRPr="00E53E50" w:rsidRDefault="001C565E" w:rsidP="00E53E50">
      <w:pPr>
        <w:spacing w:line="360" w:lineRule="auto"/>
        <w:jc w:val="both"/>
        <w:rPr>
          <w:rFonts w:ascii="Calibri" w:hAnsi="Calibri" w:cs="Calibri"/>
        </w:rPr>
      </w:pPr>
    </w:p>
    <w:p w14:paraId="3EC95437" w14:textId="16633D6F" w:rsidR="001C565E" w:rsidRPr="00E53E50" w:rsidRDefault="001C565E" w:rsidP="00E53E50">
      <w:pPr>
        <w:spacing w:line="360" w:lineRule="auto"/>
        <w:jc w:val="both"/>
        <w:rPr>
          <w:rFonts w:ascii="Calibri" w:hAnsi="Calibri" w:cs="Calibri"/>
        </w:rPr>
      </w:pPr>
      <w:r w:rsidRPr="00E53E50">
        <w:rPr>
          <w:rFonts w:ascii="Calibri" w:hAnsi="Calibri" w:cs="Calibri"/>
        </w:rPr>
        <w:t xml:space="preserve">Ο ορισμός που δίνεται από την Εταιρεία Πληροφοριακής Τεχνολογίας της Αμερικής (American Information </w:t>
      </w:r>
      <w:proofErr w:type="spellStart"/>
      <w:r w:rsidRPr="00E53E50">
        <w:rPr>
          <w:rFonts w:ascii="Calibri" w:hAnsi="Calibri" w:cs="Calibri"/>
        </w:rPr>
        <w:t>Technology</w:t>
      </w:r>
      <w:proofErr w:type="spellEnd"/>
      <w:r w:rsidRPr="00E53E50">
        <w:rPr>
          <w:rFonts w:ascii="Calibri" w:hAnsi="Calibri" w:cs="Calibri"/>
        </w:rPr>
        <w:t xml:space="preserve"> </w:t>
      </w:r>
      <w:proofErr w:type="spellStart"/>
      <w:r w:rsidRPr="00E53E50">
        <w:rPr>
          <w:rFonts w:ascii="Calibri" w:hAnsi="Calibri" w:cs="Calibri"/>
        </w:rPr>
        <w:t>Company</w:t>
      </w:r>
      <w:proofErr w:type="spellEnd"/>
      <w:r w:rsidRPr="00E53E50">
        <w:rPr>
          <w:rFonts w:ascii="Calibri" w:hAnsi="Calibri" w:cs="Calibri"/>
        </w:rPr>
        <w:t>) για τις ΤΠΕ είναι: «Μελέτη, σχεδιασμός, ανάπτυξη, εφαρμογή, υποστήριξη ή διαχείριση των πληροφοριακών συστημάτων που βασίζονται στην υπολογιστική τεχνολογία και συγκεκριμένα στις εφαρμογές λογισμικού (</w:t>
      </w:r>
      <w:proofErr w:type="spellStart"/>
      <w:r w:rsidRPr="00E53E50">
        <w:rPr>
          <w:rFonts w:ascii="Calibri" w:hAnsi="Calibri" w:cs="Calibri"/>
        </w:rPr>
        <w:t>software</w:t>
      </w:r>
      <w:proofErr w:type="spellEnd"/>
      <w:r w:rsidRPr="00E53E50">
        <w:rPr>
          <w:rFonts w:ascii="Calibri" w:hAnsi="Calibri" w:cs="Calibri"/>
        </w:rPr>
        <w:t>) και υλικού (</w:t>
      </w:r>
      <w:proofErr w:type="spellStart"/>
      <w:r w:rsidRPr="00E53E50">
        <w:rPr>
          <w:rFonts w:ascii="Calibri" w:hAnsi="Calibri" w:cs="Calibri"/>
        </w:rPr>
        <w:t>hardware</w:t>
      </w:r>
      <w:proofErr w:type="spellEnd"/>
      <w:r w:rsidRPr="00E53E50">
        <w:rPr>
          <w:rFonts w:ascii="Calibri" w:hAnsi="Calibri" w:cs="Calibri"/>
        </w:rPr>
        <w:t>) των υπολογιστών» (Πρέζας, 2003).</w:t>
      </w:r>
    </w:p>
    <w:p w14:paraId="1B311AC8" w14:textId="77777777" w:rsidR="001C565E" w:rsidRPr="00E53E50" w:rsidRDefault="001C565E" w:rsidP="00E53E50">
      <w:pPr>
        <w:spacing w:line="360" w:lineRule="auto"/>
        <w:jc w:val="both"/>
        <w:rPr>
          <w:rFonts w:ascii="Calibri" w:hAnsi="Calibri" w:cs="Calibri"/>
        </w:rPr>
      </w:pPr>
    </w:p>
    <w:p w14:paraId="4FB44632" w14:textId="24C0E6E9" w:rsidR="001C565E" w:rsidRPr="00E53E50" w:rsidRDefault="001C565E" w:rsidP="00E53E50">
      <w:pPr>
        <w:spacing w:line="360" w:lineRule="auto"/>
        <w:jc w:val="both"/>
        <w:rPr>
          <w:rFonts w:ascii="Calibri" w:hAnsi="Calibri" w:cs="Calibri"/>
        </w:rPr>
      </w:pPr>
      <w:r w:rsidRPr="00E53E50">
        <w:rPr>
          <w:rFonts w:ascii="Calibri" w:hAnsi="Calibri" w:cs="Calibri"/>
        </w:rPr>
        <w:t>Για το Πανελλήνιο Σχολικό Δίκτυο οι ΤΠΕ θεωρούνται οι σύγχρονες ψηφιακές τεχνολογίες που δίνουν τη δυνατότητα σε κάποιον να κωδικοποιήσει, να επεξεργαστεί, να αποθηκεύσει, να αναζητήσει, να ανακαλέσει και να μεταδώσει σε ψηφιακή μορφή πληροφορίες χρησιμοποιώντας υπολογιστή ή δίκτυο υπολογιστών (users.sch.gr).</w:t>
      </w:r>
    </w:p>
    <w:p w14:paraId="733430A9" w14:textId="77777777" w:rsidR="00850FB7" w:rsidRPr="00E53E50" w:rsidRDefault="00850FB7" w:rsidP="00E53E50">
      <w:pPr>
        <w:spacing w:line="360" w:lineRule="auto"/>
        <w:jc w:val="both"/>
        <w:rPr>
          <w:rFonts w:ascii="Calibri" w:hAnsi="Calibri" w:cs="Calibri"/>
          <w:b/>
          <w:bCs/>
        </w:rPr>
      </w:pPr>
    </w:p>
    <w:p w14:paraId="6F673F6A" w14:textId="24ED8E06" w:rsidR="00FE61DE" w:rsidRPr="00E53E50" w:rsidRDefault="0013114C" w:rsidP="00E53E50">
      <w:pPr>
        <w:spacing w:line="360" w:lineRule="auto"/>
        <w:jc w:val="both"/>
        <w:rPr>
          <w:rFonts w:ascii="Calibri" w:hAnsi="Calibri" w:cs="Calibri"/>
          <w:b/>
          <w:bCs/>
        </w:rPr>
      </w:pPr>
      <w:r>
        <w:rPr>
          <w:rFonts w:ascii="Calibri" w:hAnsi="Calibri" w:cs="Calibri"/>
          <w:b/>
          <w:bCs/>
        </w:rPr>
        <w:t xml:space="preserve">2.2 </w:t>
      </w:r>
      <w:r w:rsidR="00850FB7" w:rsidRPr="00E53E50">
        <w:rPr>
          <w:rFonts w:ascii="Calibri" w:hAnsi="Calibri" w:cs="Calibri"/>
          <w:b/>
          <w:bCs/>
        </w:rPr>
        <w:t>Ο Ρόλος και η Συμβολή των ΤΠΕ στην διαδικασία της Εκπαίδευσης</w:t>
      </w:r>
    </w:p>
    <w:p w14:paraId="605E59E9" w14:textId="77777777" w:rsidR="00850FB7" w:rsidRPr="00E53E50" w:rsidRDefault="00850FB7" w:rsidP="00E53E50">
      <w:pPr>
        <w:spacing w:line="360" w:lineRule="auto"/>
        <w:jc w:val="both"/>
        <w:rPr>
          <w:rFonts w:ascii="Calibri" w:hAnsi="Calibri" w:cs="Calibri"/>
        </w:rPr>
      </w:pPr>
      <w:r w:rsidRPr="00E53E50">
        <w:rPr>
          <w:rFonts w:ascii="Calibri" w:hAnsi="Calibri" w:cs="Calibri"/>
        </w:rPr>
        <w:lastRenderedPageBreak/>
        <w:t>Οι Τεχνολογίες της Πληροφορίας και Επικοινωνίας (ΤΠΕ) έχουν μετασχηματίσει σημαντικά το σύγχρονο εκπαιδευτικό περιβάλλον, προσφέροντας νέες δυνατότητες για τη διδασκαλία, τη μάθηση και την οργάνωση του σχολείου. Η διεθνής βιβλιογραφία αναδεικνύει ότι η ενσωμάτωση των ΤΠΕ δεν αποτελεί απλώς τεχνική αναβάθμιση, αλλά συνδέεται με βαθύτερες παιδαγωγικές αλλαγές που ενισχύουν την ποιότητα και αποτελεσματικότητα της εκπαιδευτικής διαδικασίας.</w:t>
      </w:r>
    </w:p>
    <w:p w14:paraId="1EAC21F4" w14:textId="0ECC404E" w:rsidR="00850FB7" w:rsidRPr="00E53E50" w:rsidRDefault="00850FB7" w:rsidP="00E53E50">
      <w:pPr>
        <w:spacing w:line="360" w:lineRule="auto"/>
        <w:jc w:val="both"/>
        <w:rPr>
          <w:rFonts w:ascii="Calibri" w:hAnsi="Calibri" w:cs="Calibri"/>
        </w:rPr>
      </w:pPr>
      <w:r w:rsidRPr="00E53E50">
        <w:rPr>
          <w:rFonts w:ascii="Calibri" w:hAnsi="Calibri" w:cs="Calibri"/>
        </w:rPr>
        <w:t xml:space="preserve">Πρώτον, οι ΤΠΕ συμβάλλουν στη δημιουργία ενεργητικών, συνεργατικών μοντέλων μάθησης. Η χρήση ψηφιακών εργαλείων (πολυμέσα, </w:t>
      </w:r>
      <w:proofErr w:type="spellStart"/>
      <w:r w:rsidRPr="00E53E50">
        <w:rPr>
          <w:rFonts w:ascii="Calibri" w:hAnsi="Calibri" w:cs="Calibri"/>
        </w:rPr>
        <w:t>διαδραστικοί</w:t>
      </w:r>
      <w:proofErr w:type="spellEnd"/>
      <w:r w:rsidRPr="00E53E50">
        <w:rPr>
          <w:rFonts w:ascii="Calibri" w:hAnsi="Calibri" w:cs="Calibri"/>
        </w:rPr>
        <w:t xml:space="preserve"> πίνακες, εκπαιδευτικές πλατφόρμες, διαδικτυακές εφαρμογές) διευκολύνουν  στη  διδασκαλία, επιτρέποντας στους μαθητές να μαθαίνουν με τον δικό τους ρυθμό και τρόπο. Επιπλέον, προσφέρουν ευκαιρίες για διερεύνηση, δημιουργικότητα και επίλυση προβλημάτων, υποστηρίζοντας την ανάπτυξη υψηλότερων γνωστικών δεξιοτήτων.</w:t>
      </w:r>
    </w:p>
    <w:p w14:paraId="4C9F4D1B" w14:textId="77777777" w:rsidR="00850FB7" w:rsidRPr="00E53E50" w:rsidRDefault="00850FB7" w:rsidP="00E53E50">
      <w:pPr>
        <w:spacing w:line="360" w:lineRule="auto"/>
        <w:jc w:val="both"/>
        <w:rPr>
          <w:rFonts w:ascii="Calibri" w:hAnsi="Calibri" w:cs="Calibri"/>
        </w:rPr>
      </w:pPr>
      <w:r w:rsidRPr="00E53E50">
        <w:rPr>
          <w:rFonts w:ascii="Calibri" w:hAnsi="Calibri" w:cs="Calibri"/>
        </w:rPr>
        <w:t xml:space="preserve">Δεύτερον, η αξιοποίηση των ΤΠΕ ενισχύει τη </w:t>
      </w:r>
      <w:proofErr w:type="spellStart"/>
      <w:r w:rsidRPr="00E53E50">
        <w:rPr>
          <w:rFonts w:ascii="Calibri" w:hAnsi="Calibri" w:cs="Calibri"/>
        </w:rPr>
        <w:t>διαδραστικότητα</w:t>
      </w:r>
      <w:proofErr w:type="spellEnd"/>
      <w:r w:rsidRPr="00E53E50">
        <w:rPr>
          <w:rFonts w:ascii="Calibri" w:hAnsi="Calibri" w:cs="Calibri"/>
        </w:rPr>
        <w:t xml:space="preserve"> και την εμπλοκή των μαθητών, καθιστώντας τη μάθηση πιο ελκυστική και προσιτή. Τα πολυμέσα επιτρέπουν τη σύνδεση της θεωρίας με πραγματικά παραδείγματα, ενώ οι ψηφιακές προσομοιώσεις και τα εικονικά περιβάλλοντα προσφέρουν εμπειρίες που δύσκολα μπορούν να πραγματοποιηθούν στο παραδοσιακό πλαίσιο της τάξης.</w:t>
      </w:r>
    </w:p>
    <w:p w14:paraId="165DD8E2" w14:textId="77777777" w:rsidR="00850FB7" w:rsidRPr="00E53E50" w:rsidRDefault="00850FB7" w:rsidP="00E53E50">
      <w:pPr>
        <w:spacing w:line="360" w:lineRule="auto"/>
        <w:jc w:val="both"/>
        <w:rPr>
          <w:rFonts w:ascii="Calibri" w:hAnsi="Calibri" w:cs="Calibri"/>
        </w:rPr>
      </w:pPr>
      <w:r w:rsidRPr="00E53E50">
        <w:rPr>
          <w:rFonts w:ascii="Calibri" w:hAnsi="Calibri" w:cs="Calibri"/>
        </w:rPr>
        <w:t>Τρίτον, οι ΤΠΕ συμβάλλουν στη βελτίωση της επικοινωνίας και συνεργασίας μεταξύ εκπαιδευτικών, μαθητών και γονέων, διευκολύνοντας την ανταλλαγή πληροφοριών, τη διασύνδεση σχολικών κοινοτήτων και την πρόσβαση σε εκπαιδευτικό υλικό από οπουδήποτε. Η ψηφιακή μάθηση δημιουργεί νέες μορφές συνεργασίας τόσο εντός όσο και εκτός τάξης.</w:t>
      </w:r>
    </w:p>
    <w:p w14:paraId="7725236E" w14:textId="77777777" w:rsidR="00081DBE" w:rsidRPr="00E53E50" w:rsidRDefault="00081DBE" w:rsidP="00E53E50">
      <w:pPr>
        <w:spacing w:line="360" w:lineRule="auto"/>
        <w:jc w:val="both"/>
        <w:rPr>
          <w:rFonts w:ascii="Calibri" w:hAnsi="Calibri" w:cs="Calibri"/>
        </w:rPr>
      </w:pPr>
    </w:p>
    <w:p w14:paraId="69981F59" w14:textId="77777777" w:rsidR="00081DBE" w:rsidRPr="00E53E50" w:rsidRDefault="00081DBE" w:rsidP="00E53E50">
      <w:pPr>
        <w:spacing w:line="360" w:lineRule="auto"/>
        <w:jc w:val="both"/>
        <w:rPr>
          <w:rFonts w:ascii="Calibri" w:hAnsi="Calibri" w:cs="Calibri"/>
        </w:rPr>
      </w:pPr>
    </w:p>
    <w:p w14:paraId="30C7BC9D" w14:textId="77777777" w:rsidR="00081DBE" w:rsidRPr="00E53E50" w:rsidRDefault="00081DBE" w:rsidP="00E53E50">
      <w:pPr>
        <w:spacing w:line="360" w:lineRule="auto"/>
        <w:jc w:val="both"/>
        <w:rPr>
          <w:rFonts w:ascii="Calibri" w:hAnsi="Calibri" w:cs="Calibri"/>
        </w:rPr>
      </w:pPr>
    </w:p>
    <w:p w14:paraId="295601F0" w14:textId="77777777" w:rsidR="00850FB7" w:rsidRPr="00E53E50" w:rsidRDefault="00850FB7" w:rsidP="00E53E50">
      <w:pPr>
        <w:spacing w:line="360" w:lineRule="auto"/>
        <w:jc w:val="both"/>
        <w:rPr>
          <w:rFonts w:ascii="Calibri" w:hAnsi="Calibri" w:cs="Calibri"/>
        </w:rPr>
      </w:pPr>
      <w:r w:rsidRPr="00E53E50">
        <w:rPr>
          <w:rFonts w:ascii="Calibri" w:hAnsi="Calibri" w:cs="Calibri"/>
        </w:rPr>
        <w:t xml:space="preserve">Επιπλέον, οι ΤΠΕ υποστηρίζουν την επαγγελματική ανάπτυξη των εκπαιδευτικών, παρέχοντας εργαλεία επιμόρφωσης, δικτύωσης, </w:t>
      </w:r>
      <w:proofErr w:type="spellStart"/>
      <w:r w:rsidRPr="00E53E50">
        <w:rPr>
          <w:rFonts w:ascii="Calibri" w:hAnsi="Calibri" w:cs="Calibri"/>
        </w:rPr>
        <w:t>ενδοσχολικής</w:t>
      </w:r>
      <w:proofErr w:type="spellEnd"/>
      <w:r w:rsidRPr="00E53E50">
        <w:rPr>
          <w:rFonts w:ascii="Calibri" w:hAnsi="Calibri" w:cs="Calibri"/>
        </w:rPr>
        <w:t xml:space="preserve"> συνεργασίας και πρόσβασης σε σύγχρονες επιστημονικές και παιδαγωγικές εξελίξεις. Μέσα από τις </w:t>
      </w:r>
      <w:r w:rsidRPr="00E53E50">
        <w:rPr>
          <w:rFonts w:ascii="Calibri" w:hAnsi="Calibri" w:cs="Calibri"/>
        </w:rPr>
        <w:lastRenderedPageBreak/>
        <w:t>ΤΠΕ, ο ρόλος του εκπαιδευτικού μεταβαίνει από «φορέα γνώσης» σε «συντονιστή της μαθησιακής διαδικασίας», ο οποίος αξιοποιεί ψηφιακά μέσα για να σχεδιάσει και να υλοποιήσει πιο ενεργητικές και διαφοροποιημένες διδακτικές πρακτικές.</w:t>
      </w:r>
    </w:p>
    <w:p w14:paraId="639511A0" w14:textId="71A81BDD" w:rsidR="00850FB7" w:rsidRPr="00E53E50" w:rsidRDefault="00850FB7" w:rsidP="00E53E50">
      <w:pPr>
        <w:spacing w:line="360" w:lineRule="auto"/>
        <w:jc w:val="both"/>
        <w:rPr>
          <w:rFonts w:ascii="Calibri" w:hAnsi="Calibri" w:cs="Calibri"/>
        </w:rPr>
      </w:pPr>
      <w:r w:rsidRPr="00E53E50">
        <w:rPr>
          <w:rFonts w:ascii="Calibri" w:hAnsi="Calibri" w:cs="Calibri"/>
        </w:rPr>
        <w:t>Τέλος, η αποτελεσματική ενσωμάτωση των ΤΠΕ συμβάλλει στην ανάπτυξη των ψηφιακών δεξιοτήτων των μαθητών, οι οποίες αποτελούν πλέον βασική διάσταση του 21ου αιώνα. Με αυτόν τον τρόπο, οι ΤΠΕ δεν λειτουργούν μόνο ως εργαλείο διδασκαλίας, αλλά και ως μέσο προετοιμασίας των μαθητών για έναν διαρκώς μεταβαλλόμενο και τεχνολογικά εξελιγμένο κόσμο.</w:t>
      </w:r>
    </w:p>
    <w:p w14:paraId="68D2253A" w14:textId="71E361E4" w:rsidR="00850FB7" w:rsidRPr="00E53E50" w:rsidRDefault="00850FB7" w:rsidP="00E53E50">
      <w:pPr>
        <w:spacing w:line="360" w:lineRule="auto"/>
        <w:jc w:val="both"/>
        <w:rPr>
          <w:rFonts w:ascii="Calibri" w:hAnsi="Calibri" w:cs="Calibri"/>
        </w:rPr>
      </w:pPr>
      <w:r w:rsidRPr="00E53E50">
        <w:rPr>
          <w:rFonts w:ascii="Calibri" w:hAnsi="Calibri" w:cs="Calibri"/>
        </w:rPr>
        <w:t>Συνολικά, ο ρόλος των ΤΠΕ στην εκπαιδευτική διαδικασία είναι πολυδιάστατος, καθώς ενισχύουν τη μάθηση, υποστηρίζουν την παιδαγωγική καινοτομία, διευκολύνουν την επικοινωνία και αποτελούν σημαντικό παράγοντα  στην επαγγελματική ανάπτυξη των εκπαιδευτικών.</w:t>
      </w:r>
    </w:p>
    <w:p w14:paraId="364133B1" w14:textId="77777777" w:rsidR="00081DBE" w:rsidRPr="00E53E50" w:rsidRDefault="00081DBE" w:rsidP="00E53E50">
      <w:pPr>
        <w:spacing w:line="360" w:lineRule="auto"/>
        <w:jc w:val="both"/>
        <w:rPr>
          <w:rFonts w:ascii="Calibri" w:hAnsi="Calibri" w:cs="Calibri"/>
        </w:rPr>
      </w:pPr>
    </w:p>
    <w:p w14:paraId="166D24CD" w14:textId="77777777" w:rsidR="00081DBE" w:rsidRPr="00E53E50" w:rsidRDefault="00081DBE" w:rsidP="00E53E50">
      <w:pPr>
        <w:spacing w:line="360" w:lineRule="auto"/>
        <w:jc w:val="both"/>
        <w:rPr>
          <w:rFonts w:ascii="Calibri" w:hAnsi="Calibri" w:cs="Calibri"/>
        </w:rPr>
      </w:pPr>
    </w:p>
    <w:p w14:paraId="57FA01A7" w14:textId="014C5397" w:rsidR="00081DBE" w:rsidRPr="00E53E50" w:rsidRDefault="00081DBE" w:rsidP="00E53E50">
      <w:pPr>
        <w:spacing w:line="360" w:lineRule="auto"/>
        <w:jc w:val="both"/>
        <w:rPr>
          <w:rFonts w:ascii="Calibri" w:hAnsi="Calibri" w:cs="Calibri"/>
          <w:b/>
          <w:bCs/>
        </w:rPr>
      </w:pPr>
    </w:p>
    <w:p w14:paraId="2D1E3C4F" w14:textId="17EF12AE" w:rsidR="00081DBE" w:rsidRPr="00E53E50" w:rsidRDefault="00081DBE" w:rsidP="00E53E50">
      <w:pPr>
        <w:spacing w:line="360" w:lineRule="auto"/>
        <w:jc w:val="both"/>
        <w:rPr>
          <w:rFonts w:ascii="Calibri" w:hAnsi="Calibri" w:cs="Calibri"/>
          <w:b/>
          <w:bCs/>
        </w:rPr>
      </w:pPr>
      <w:r w:rsidRPr="00E53E50">
        <w:rPr>
          <w:rFonts w:ascii="Calibri" w:hAnsi="Calibri" w:cs="Calibri"/>
          <w:b/>
          <w:bCs/>
        </w:rPr>
        <w:t>2.</w:t>
      </w:r>
      <w:r w:rsidR="0013114C">
        <w:rPr>
          <w:rFonts w:ascii="Calibri" w:hAnsi="Calibri" w:cs="Calibri"/>
          <w:b/>
          <w:bCs/>
        </w:rPr>
        <w:t>3</w:t>
      </w:r>
      <w:r w:rsidRPr="00E53E50">
        <w:rPr>
          <w:rFonts w:ascii="Calibri" w:hAnsi="Calibri" w:cs="Calibri"/>
          <w:b/>
          <w:bCs/>
        </w:rPr>
        <w:t xml:space="preserve"> Οι ΤΠΕ στο Σύγχρονο Εκπαιδευτικό Περιβάλλον</w:t>
      </w:r>
    </w:p>
    <w:p w14:paraId="7BFC77F7" w14:textId="3BBE0E44" w:rsidR="00081DBE" w:rsidRPr="00E53E50" w:rsidRDefault="00081DBE" w:rsidP="00E53E50">
      <w:pPr>
        <w:spacing w:line="360" w:lineRule="auto"/>
        <w:jc w:val="both"/>
        <w:rPr>
          <w:rFonts w:ascii="Calibri" w:hAnsi="Calibri" w:cs="Calibri"/>
        </w:rPr>
      </w:pPr>
      <w:r w:rsidRPr="00E53E50">
        <w:rPr>
          <w:rFonts w:ascii="Calibri" w:hAnsi="Calibri" w:cs="Calibri"/>
        </w:rPr>
        <w:t xml:space="preserve">Η ένταξη των ΤΠΕ στο εκπαιδευτικό περιβάλλον συνδέεται άμεσα με τις θεωρίες της εποικοδομητικής και </w:t>
      </w:r>
      <w:proofErr w:type="spellStart"/>
      <w:r w:rsidRPr="00E53E50">
        <w:rPr>
          <w:rFonts w:ascii="Calibri" w:hAnsi="Calibri" w:cs="Calibri"/>
        </w:rPr>
        <w:t>κοινωνικοπολιτισμικής</w:t>
      </w:r>
      <w:proofErr w:type="spellEnd"/>
      <w:r w:rsidRPr="00E53E50">
        <w:rPr>
          <w:rFonts w:ascii="Calibri" w:hAnsi="Calibri" w:cs="Calibri"/>
        </w:rPr>
        <w:t xml:space="preserve"> μάθησης, σύμφωνα με τις οποίες η γνώση οικοδομείται ενεργά από τον μαθητή μέσα από τη διερεύνηση, την αλληλεπίδραση και τη συνεργασία. Οι ΤΠΕ υποστηρίζουν τέτοιου είδους μαθησιακές διαδικασίες, παρέχοντας εργαλεία που ενισχύουν </w:t>
      </w:r>
      <w:r w:rsidR="007F3B38" w:rsidRPr="00E53E50">
        <w:rPr>
          <w:rFonts w:ascii="Calibri" w:hAnsi="Calibri" w:cs="Calibri"/>
        </w:rPr>
        <w:t xml:space="preserve">την </w:t>
      </w:r>
      <w:r w:rsidRPr="00E53E50">
        <w:rPr>
          <w:rFonts w:ascii="Calibri" w:hAnsi="Calibri" w:cs="Calibri"/>
        </w:rPr>
        <w:t>συμμετοχή των μαθητών</w:t>
      </w:r>
      <w:r w:rsidR="007F3B38" w:rsidRPr="00E53E50">
        <w:rPr>
          <w:rFonts w:ascii="Calibri" w:hAnsi="Calibri" w:cs="Calibri"/>
        </w:rPr>
        <w:t xml:space="preserve"> στην τάξη </w:t>
      </w:r>
      <w:r w:rsidRPr="00E53E50">
        <w:rPr>
          <w:rFonts w:ascii="Calibri" w:hAnsi="Calibri" w:cs="Calibri"/>
        </w:rPr>
        <w:t>.</w:t>
      </w:r>
    </w:p>
    <w:p w14:paraId="1F9333B2" w14:textId="2F6E5332" w:rsidR="00081DBE" w:rsidRPr="00E53E50" w:rsidRDefault="00081DBE" w:rsidP="00E53E50">
      <w:pPr>
        <w:spacing w:line="360" w:lineRule="auto"/>
        <w:jc w:val="both"/>
        <w:rPr>
          <w:rFonts w:ascii="Calibri" w:hAnsi="Calibri" w:cs="Calibri"/>
        </w:rPr>
      </w:pPr>
      <w:r w:rsidRPr="00E53E50">
        <w:rPr>
          <w:rFonts w:ascii="Calibri" w:hAnsi="Calibri" w:cs="Calibri"/>
        </w:rPr>
        <w:t>Στην Πρωτοβάθμια Εκπαίδευση, η χρήση των ΤΠΕ μπορεί να λειτουργήσει ως μέσο ενίσχυσης της κατανόησης αφηρημένων εννοιών καθώς και ως εργαλείο διαφοροποίησης της διδασκαλίας, λαμβάνοντας υπόψη τις μαθησιακές ανάγκες και τα ενδιαφέροντα των μαθητών.</w:t>
      </w:r>
    </w:p>
    <w:p w14:paraId="6D32FBF8" w14:textId="367A65AE" w:rsidR="00081DBE" w:rsidRPr="00E53E50" w:rsidRDefault="00081DBE" w:rsidP="00E53E50">
      <w:pPr>
        <w:spacing w:line="360" w:lineRule="auto"/>
        <w:jc w:val="both"/>
        <w:rPr>
          <w:rFonts w:ascii="Calibri" w:hAnsi="Calibri" w:cs="Calibri"/>
        </w:rPr>
      </w:pPr>
    </w:p>
    <w:p w14:paraId="57F93DCC" w14:textId="1BE05AD0" w:rsidR="00081DBE" w:rsidRPr="00E53E50" w:rsidRDefault="0013114C" w:rsidP="0013114C">
      <w:pPr>
        <w:pStyle w:val="a6"/>
        <w:spacing w:line="360" w:lineRule="auto"/>
        <w:ind w:left="360"/>
        <w:jc w:val="both"/>
        <w:rPr>
          <w:rFonts w:ascii="Calibri" w:hAnsi="Calibri" w:cs="Calibri"/>
          <w:b/>
          <w:bCs/>
        </w:rPr>
      </w:pPr>
      <w:r>
        <w:rPr>
          <w:rFonts w:ascii="Calibri" w:hAnsi="Calibri" w:cs="Calibri"/>
          <w:b/>
          <w:bCs/>
        </w:rPr>
        <w:t xml:space="preserve">2.4 </w:t>
      </w:r>
      <w:r w:rsidR="00081DBE" w:rsidRPr="00E53E50">
        <w:rPr>
          <w:rFonts w:ascii="Calibri" w:hAnsi="Calibri" w:cs="Calibri"/>
          <w:b/>
          <w:bCs/>
        </w:rPr>
        <w:t>Ο Ρόλος των ΤΠΕ στη Διδακτική Πράξη της Πρωτοβάθμιας Εκπαίδευσης</w:t>
      </w:r>
    </w:p>
    <w:p w14:paraId="1FD585B4" w14:textId="4D20CCD6" w:rsidR="00081DBE" w:rsidRPr="00E53E50" w:rsidRDefault="00081DBE" w:rsidP="00E53E50">
      <w:pPr>
        <w:spacing w:line="360" w:lineRule="auto"/>
        <w:jc w:val="both"/>
        <w:rPr>
          <w:rFonts w:ascii="Calibri" w:hAnsi="Calibri" w:cs="Calibri"/>
        </w:rPr>
      </w:pPr>
      <w:r w:rsidRPr="00E53E50">
        <w:rPr>
          <w:rFonts w:ascii="Calibri" w:hAnsi="Calibri" w:cs="Calibri"/>
        </w:rPr>
        <w:lastRenderedPageBreak/>
        <w:t xml:space="preserve">Η βιβλιογραφία υπογραμμίζει ότι ο ρόλος των ΤΠΕ στη διδακτική πράξη δεν είναι ουδέτερος, αλλά εξαρτάται από το παιδαγωγικό πλαίσιο μέσα στο οποίο εντάσσονται. Οι ΤΠΕ μπορούν να λειτουργήσουν είτε ως υποστηρικτικά εργαλεία παραδοσιακής διδασκαλίας είτε ως καταλύτες για τον μετασχηματισμό της μαθησιακής </w:t>
      </w:r>
      <w:proofErr w:type="spellStart"/>
      <w:r w:rsidRPr="00E53E50">
        <w:rPr>
          <w:rFonts w:ascii="Calibri" w:hAnsi="Calibri" w:cs="Calibri"/>
        </w:rPr>
        <w:t>διαδικασίας.Έρευνες</w:t>
      </w:r>
      <w:proofErr w:type="spellEnd"/>
      <w:r w:rsidRPr="00E53E50">
        <w:rPr>
          <w:rFonts w:ascii="Calibri" w:hAnsi="Calibri" w:cs="Calibri"/>
        </w:rPr>
        <w:t xml:space="preserve"> δείχνουν ότι η αποτελεσματική αξιοποίηση των ΤΠΕ στην Πρωτοβάθμια Εκπαίδευση συνδέεται με</w:t>
      </w:r>
      <w:r w:rsidR="007F3B38" w:rsidRPr="00E53E50">
        <w:rPr>
          <w:rFonts w:ascii="Calibri" w:hAnsi="Calibri" w:cs="Calibri"/>
        </w:rPr>
        <w:t xml:space="preserve"> </w:t>
      </w:r>
      <w:r w:rsidRPr="00E53E50">
        <w:rPr>
          <w:rFonts w:ascii="Calibri" w:hAnsi="Calibri" w:cs="Calibri"/>
        </w:rPr>
        <w:t xml:space="preserve">τη χρήση </w:t>
      </w:r>
      <w:proofErr w:type="spellStart"/>
      <w:r w:rsidRPr="00E53E50">
        <w:rPr>
          <w:rFonts w:ascii="Calibri" w:hAnsi="Calibri" w:cs="Calibri"/>
        </w:rPr>
        <w:t>μαθητοκεντρικών</w:t>
      </w:r>
      <w:proofErr w:type="spellEnd"/>
      <w:r w:rsidRPr="00E53E50">
        <w:rPr>
          <w:rFonts w:ascii="Calibri" w:hAnsi="Calibri" w:cs="Calibri"/>
        </w:rPr>
        <w:t xml:space="preserve"> διδακτικών </w:t>
      </w:r>
      <w:proofErr w:type="spellStart"/>
      <w:r w:rsidRPr="00E53E50">
        <w:rPr>
          <w:rFonts w:ascii="Calibri" w:hAnsi="Calibri" w:cs="Calibri"/>
        </w:rPr>
        <w:t>προσεγγίσεων,την</w:t>
      </w:r>
      <w:proofErr w:type="spellEnd"/>
      <w:r w:rsidRPr="00E53E50">
        <w:rPr>
          <w:rFonts w:ascii="Calibri" w:hAnsi="Calibri" w:cs="Calibri"/>
        </w:rPr>
        <w:t xml:space="preserve"> ανάπτυξη συνεργατικών δραστηριοτήτων</w:t>
      </w:r>
      <w:r w:rsidR="007F3B38" w:rsidRPr="00E53E50">
        <w:rPr>
          <w:rFonts w:ascii="Calibri" w:hAnsi="Calibri" w:cs="Calibri"/>
        </w:rPr>
        <w:t xml:space="preserve"> και </w:t>
      </w:r>
      <w:r w:rsidRPr="00E53E50">
        <w:rPr>
          <w:rFonts w:ascii="Calibri" w:hAnsi="Calibri" w:cs="Calibri"/>
        </w:rPr>
        <w:t>την ενίσχυση της διερευνητικής μάθησης.</w:t>
      </w:r>
    </w:p>
    <w:p w14:paraId="5D7707FB" w14:textId="57F32B73" w:rsidR="00081DBE" w:rsidRPr="00E53E50" w:rsidRDefault="00081DBE" w:rsidP="00E53E50">
      <w:pPr>
        <w:spacing w:line="360" w:lineRule="auto"/>
        <w:jc w:val="both"/>
        <w:rPr>
          <w:rFonts w:ascii="Calibri" w:hAnsi="Calibri" w:cs="Calibri"/>
        </w:rPr>
      </w:pPr>
      <w:r w:rsidRPr="00E53E50">
        <w:rPr>
          <w:rFonts w:ascii="Calibri" w:hAnsi="Calibri" w:cs="Calibri"/>
        </w:rPr>
        <w:t>Ωστόσο, επισημαίνεται ότι η απλή παρουσία τεχνολογικών μέσων στο σχολείο δεν εγγυάται την παιδαγωγική τους αξιοποίηση, γεγονός που καθιστά κρίσιμη τη συμβολή του εκπαιδευτικού</w:t>
      </w:r>
      <w:r w:rsidR="007F3B38" w:rsidRPr="00E53E50">
        <w:rPr>
          <w:rFonts w:ascii="Calibri" w:hAnsi="Calibri" w:cs="Calibri"/>
        </w:rPr>
        <w:t xml:space="preserve"> στην διαδικασία εκμάθησης</w:t>
      </w:r>
      <w:r w:rsidRPr="00E53E50">
        <w:rPr>
          <w:rFonts w:ascii="Calibri" w:hAnsi="Calibri" w:cs="Calibri"/>
        </w:rPr>
        <w:t>.</w:t>
      </w:r>
    </w:p>
    <w:p w14:paraId="3A7A0DDD" w14:textId="7E5F07A7" w:rsidR="00081DBE" w:rsidRPr="00E53E50" w:rsidRDefault="00081DBE" w:rsidP="00E53E50">
      <w:pPr>
        <w:spacing w:line="360" w:lineRule="auto"/>
        <w:jc w:val="both"/>
        <w:rPr>
          <w:rFonts w:ascii="Calibri" w:hAnsi="Calibri" w:cs="Calibri"/>
          <w:b/>
          <w:bCs/>
        </w:rPr>
      </w:pPr>
    </w:p>
    <w:p w14:paraId="77729D6A" w14:textId="77777777" w:rsidR="00081DBE" w:rsidRPr="00E53E50" w:rsidRDefault="00081DBE" w:rsidP="00E53E50">
      <w:pPr>
        <w:spacing w:line="360" w:lineRule="auto"/>
        <w:jc w:val="both"/>
        <w:rPr>
          <w:rFonts w:ascii="Calibri" w:hAnsi="Calibri" w:cs="Calibri"/>
          <w:b/>
          <w:bCs/>
        </w:rPr>
      </w:pPr>
      <w:r w:rsidRPr="00E53E50">
        <w:rPr>
          <w:rFonts w:ascii="Calibri" w:hAnsi="Calibri" w:cs="Calibri"/>
          <w:b/>
          <w:bCs/>
        </w:rPr>
        <w:t>2.4 Ψηφιακές Δεξιότητες και Επαγγελματική Ανάπτυξη των Εκπαιδευτικών</w:t>
      </w:r>
    </w:p>
    <w:p w14:paraId="30D07A6D" w14:textId="77777777" w:rsidR="007F3B38" w:rsidRPr="007F3B38" w:rsidRDefault="007F3B38" w:rsidP="00E53E50">
      <w:pPr>
        <w:spacing w:line="360" w:lineRule="auto"/>
        <w:jc w:val="both"/>
        <w:rPr>
          <w:rFonts w:ascii="Calibri" w:hAnsi="Calibri" w:cs="Calibri"/>
        </w:rPr>
      </w:pPr>
      <w:r w:rsidRPr="007F3B38">
        <w:rPr>
          <w:rFonts w:ascii="Calibri" w:hAnsi="Calibri" w:cs="Calibri"/>
        </w:rPr>
        <w:t>Η έννοια των ψηφιακών δεξιοτήτων των εκπαιδευτικών έχει αναδειχθεί τα τελευταία χρόνια ως βασικός πυλώνας της επαγγελματικής τους ανάπτυξης και της ποιότητας της εκπαιδευτικής διαδικασίας. Στο σύγχρονο εκπαιδευτικό περιβάλλον, οι εκπαιδευτικοί καλούνται να ανταποκριθούν σε αυξημένες απαιτήσεις που σχετίζονται με τη χρήση ψηφιακών τεχνολογιών, τόσο στη διδασκαλία όσο και στη διαχείριση της μαθησιακής διαδικασίας.</w:t>
      </w:r>
    </w:p>
    <w:p w14:paraId="48F56530" w14:textId="77777777" w:rsidR="007F3B38" w:rsidRPr="007F3B38" w:rsidRDefault="007F3B38" w:rsidP="00E53E50">
      <w:pPr>
        <w:spacing w:line="360" w:lineRule="auto"/>
        <w:jc w:val="both"/>
        <w:rPr>
          <w:rFonts w:ascii="Calibri" w:hAnsi="Calibri" w:cs="Calibri"/>
        </w:rPr>
      </w:pPr>
      <w:r w:rsidRPr="007F3B38">
        <w:rPr>
          <w:rFonts w:ascii="Calibri" w:hAnsi="Calibri" w:cs="Calibri"/>
        </w:rPr>
        <w:t>Οι ψηφιακές δεξιότητες δεν περιορίζονται στην τεχνική ικανότητα χρήσης ψηφιακών εργαλείων, αλλά περιλαμβάνουν ένα ευρύτερο φάσμα γνώσεων, στάσεων και ικανοτήτων που επιτρέπουν στον εκπαιδευτικό να ενσωματώνει τις ΤΠΕ με παιδαγωγικά ουσιαστικό τρόπο. Σύμφωνα με τη διεθνή βιβλιογραφία, οι ψηφιακά επαρκείς εκπαιδευτικοί είναι σε θέση να σχεδιάζουν μαθησιακές δραστηριότητες που προάγουν την ενεργή συμμετοχή των μαθητών, τη συνεργασία και την κριτική σκέψη.</w:t>
      </w:r>
    </w:p>
    <w:p w14:paraId="0937C81E" w14:textId="77777777" w:rsidR="007F3B38" w:rsidRPr="007F3B38" w:rsidRDefault="007F3B38" w:rsidP="00E53E50">
      <w:pPr>
        <w:spacing w:line="360" w:lineRule="auto"/>
        <w:jc w:val="both"/>
        <w:rPr>
          <w:rFonts w:ascii="Calibri" w:hAnsi="Calibri" w:cs="Calibri"/>
        </w:rPr>
      </w:pPr>
      <w:r w:rsidRPr="007F3B38">
        <w:rPr>
          <w:rFonts w:ascii="Calibri" w:hAnsi="Calibri" w:cs="Calibri"/>
        </w:rPr>
        <w:t xml:space="preserve">Η επαγγελματική ανάπτυξη των εκπαιδευτικών ορίζεται ως μια διαρκής και δυναμική διαδικασία βελτίωσης των επαγγελματικών τους δεξιοτήτων, της διδακτικής τους πρακτικής και της επαγγελματικής τους ταυτότητας. Στο πλαίσιο αυτό, οι ψηφιακές δεξιότητες αποτελούν αναπόσπαστο στοιχείο της επαγγελματικής επάρκειας, καθώς </w:t>
      </w:r>
      <w:r w:rsidRPr="007F3B38">
        <w:rPr>
          <w:rFonts w:ascii="Calibri" w:hAnsi="Calibri" w:cs="Calibri"/>
        </w:rPr>
        <w:lastRenderedPageBreak/>
        <w:t>επηρεάζουν άμεσα τον τρόπο με τον οποίο οι εκπαιδευτικοί οργανώνουν, υλοποιούν και αξιολογούν τη διδασκαλία τους.</w:t>
      </w:r>
    </w:p>
    <w:p w14:paraId="3C04ED08" w14:textId="77777777" w:rsidR="007F3B38" w:rsidRPr="007F3B38" w:rsidRDefault="007F3B38" w:rsidP="00E53E50">
      <w:pPr>
        <w:spacing w:line="360" w:lineRule="auto"/>
        <w:jc w:val="both"/>
        <w:rPr>
          <w:rFonts w:ascii="Calibri" w:hAnsi="Calibri" w:cs="Calibri"/>
        </w:rPr>
      </w:pPr>
      <w:r w:rsidRPr="007F3B38">
        <w:rPr>
          <w:rFonts w:ascii="Calibri" w:hAnsi="Calibri" w:cs="Calibri"/>
        </w:rPr>
        <w:t xml:space="preserve">Σημαντική συμβολή στη θεωρητική προσέγγιση των ψηφιακών δεξιοτήτων έχει το μοντέλο </w:t>
      </w:r>
      <w:proofErr w:type="spellStart"/>
      <w:r w:rsidRPr="007F3B38">
        <w:rPr>
          <w:rFonts w:ascii="Calibri" w:hAnsi="Calibri" w:cs="Calibri"/>
        </w:rPr>
        <w:t>Technological</w:t>
      </w:r>
      <w:proofErr w:type="spellEnd"/>
      <w:r w:rsidRPr="007F3B38">
        <w:rPr>
          <w:rFonts w:ascii="Calibri" w:hAnsi="Calibri" w:cs="Calibri"/>
        </w:rPr>
        <w:t xml:space="preserve"> </w:t>
      </w:r>
      <w:proofErr w:type="spellStart"/>
      <w:r w:rsidRPr="007F3B38">
        <w:rPr>
          <w:rFonts w:ascii="Calibri" w:hAnsi="Calibri" w:cs="Calibri"/>
        </w:rPr>
        <w:t>Pedagogical</w:t>
      </w:r>
      <w:proofErr w:type="spellEnd"/>
      <w:r w:rsidRPr="007F3B38">
        <w:rPr>
          <w:rFonts w:ascii="Calibri" w:hAnsi="Calibri" w:cs="Calibri"/>
        </w:rPr>
        <w:t xml:space="preserve"> </w:t>
      </w:r>
      <w:proofErr w:type="spellStart"/>
      <w:r w:rsidRPr="007F3B38">
        <w:rPr>
          <w:rFonts w:ascii="Calibri" w:hAnsi="Calibri" w:cs="Calibri"/>
        </w:rPr>
        <w:t>Content</w:t>
      </w:r>
      <w:proofErr w:type="spellEnd"/>
      <w:r w:rsidRPr="007F3B38">
        <w:rPr>
          <w:rFonts w:ascii="Calibri" w:hAnsi="Calibri" w:cs="Calibri"/>
        </w:rPr>
        <w:t xml:space="preserve"> </w:t>
      </w:r>
      <w:proofErr w:type="spellStart"/>
      <w:r w:rsidRPr="007F3B38">
        <w:rPr>
          <w:rFonts w:ascii="Calibri" w:hAnsi="Calibri" w:cs="Calibri"/>
        </w:rPr>
        <w:t>Knowledge</w:t>
      </w:r>
      <w:proofErr w:type="spellEnd"/>
      <w:r w:rsidRPr="007F3B38">
        <w:rPr>
          <w:rFonts w:ascii="Calibri" w:hAnsi="Calibri" w:cs="Calibri"/>
        </w:rPr>
        <w:t xml:space="preserve"> (TPACK), το οποίο υπογραμμίζει ότι η αποτελεσματική χρήση των ΤΠΕ προϋποθέτει τον συνδυασμό τεχνολογικής γνώσης, παιδαγωγικής γνώσης και γνώσης του γνωστικού αντικειμένου. Σύμφωνα με το μοντέλο αυτό, η επαγγελματική ανάπτυξη των εκπαιδευτικών ενισχύεται όταν οι ψηφιακές δεξιότητες εντάσσονται οργανικά στη διδακτική τους πρακτική και δεν αντιμετωπίζονται αποσπασματικά.</w:t>
      </w:r>
    </w:p>
    <w:p w14:paraId="24062659" w14:textId="77777777" w:rsidR="007F3B38" w:rsidRPr="007F3B38" w:rsidRDefault="007F3B38" w:rsidP="00E53E50">
      <w:pPr>
        <w:spacing w:line="360" w:lineRule="auto"/>
        <w:jc w:val="both"/>
        <w:rPr>
          <w:rFonts w:ascii="Calibri" w:hAnsi="Calibri" w:cs="Calibri"/>
        </w:rPr>
      </w:pPr>
      <w:r w:rsidRPr="007F3B38">
        <w:rPr>
          <w:rFonts w:ascii="Calibri" w:hAnsi="Calibri" w:cs="Calibri"/>
        </w:rPr>
        <w:t xml:space="preserve">Παράλληλα, το ευρωπαϊκό πλαίσιο </w:t>
      </w:r>
      <w:proofErr w:type="spellStart"/>
      <w:r w:rsidRPr="007F3B38">
        <w:rPr>
          <w:rFonts w:ascii="Calibri" w:hAnsi="Calibri" w:cs="Calibri"/>
        </w:rPr>
        <w:t>DigCompEdu</w:t>
      </w:r>
      <w:proofErr w:type="spellEnd"/>
      <w:r w:rsidRPr="007F3B38">
        <w:rPr>
          <w:rFonts w:ascii="Calibri" w:hAnsi="Calibri" w:cs="Calibri"/>
        </w:rPr>
        <w:t xml:space="preserve"> προσδιορίζει συγκεκριμένες περιοχές ψηφιακής επάρκειας των εκπαιδευτικών, όπως ο επαγγελματικός ψηφιακός </w:t>
      </w:r>
      <w:proofErr w:type="spellStart"/>
      <w:r w:rsidRPr="007F3B38">
        <w:rPr>
          <w:rFonts w:ascii="Calibri" w:hAnsi="Calibri" w:cs="Calibri"/>
        </w:rPr>
        <w:t>γραμματισμός</w:t>
      </w:r>
      <w:proofErr w:type="spellEnd"/>
      <w:r w:rsidRPr="007F3B38">
        <w:rPr>
          <w:rFonts w:ascii="Calibri" w:hAnsi="Calibri" w:cs="Calibri"/>
        </w:rPr>
        <w:t>, η ψηφιακή παιδαγωγική, η αξιολόγηση με τη χρήση ψηφιακών εργαλείων και η ενδυνάμωση των μαθητών μέσω των ΤΠΕ. Το πλαίσιο αυτό αναδεικνύει τη σημασία της συστηματικής επιμόρφωσης ως βασικής προϋπόθεσης για την ανάπτυξη και διατήρηση των ψηφιακών δεξιοτήτων.</w:t>
      </w:r>
    </w:p>
    <w:p w14:paraId="1AF9E107" w14:textId="77777777" w:rsidR="007F3B38" w:rsidRPr="007F3B38" w:rsidRDefault="007F3B38" w:rsidP="00E53E50">
      <w:pPr>
        <w:spacing w:line="360" w:lineRule="auto"/>
        <w:jc w:val="both"/>
        <w:rPr>
          <w:rFonts w:ascii="Calibri" w:hAnsi="Calibri" w:cs="Calibri"/>
        </w:rPr>
      </w:pPr>
      <w:r w:rsidRPr="007F3B38">
        <w:rPr>
          <w:rFonts w:ascii="Calibri" w:hAnsi="Calibri" w:cs="Calibri"/>
        </w:rPr>
        <w:t>Η βιβλιογραφία επισημαίνει ότι η ανάπτυξη ψηφιακών δεξιοτήτων συμβάλλει στη βελτίωση της αυτοπεποίθησης των εκπαιδευτικών και στην υιοθέτηση καινοτόμων διδακτικών πρακτικών. Εκπαιδευτικοί με υψηλότερο επίπεδο ψηφιακής επάρκειας εμφανίζουν μεγαλύτερη προθυμία να πειραματιστούν με νέες μορφές διδασκαλίας και να ενσωματώσουν τεχνολογικά εργαλεία με δημιουργικό και παιδαγωγικά τεκμηριωμένο τρόπο.</w:t>
      </w:r>
    </w:p>
    <w:p w14:paraId="7F3A81F6" w14:textId="77777777" w:rsidR="007F3B38" w:rsidRPr="007F3B38" w:rsidRDefault="007F3B38" w:rsidP="00E53E50">
      <w:pPr>
        <w:spacing w:line="360" w:lineRule="auto"/>
        <w:jc w:val="both"/>
        <w:rPr>
          <w:rFonts w:ascii="Calibri" w:hAnsi="Calibri" w:cs="Calibri"/>
        </w:rPr>
      </w:pPr>
      <w:r w:rsidRPr="007F3B38">
        <w:rPr>
          <w:rFonts w:ascii="Calibri" w:hAnsi="Calibri" w:cs="Calibri"/>
        </w:rPr>
        <w:t>Ωστόσο, αρκετές έρευνες αναδεικνύουν ότι η ανάπτυξη ψηφιακών δεξιοτήτων δεν είναι αυτονόητη και συχνά παρεμποδίζεται από παράγοντες όπως η έλλειψη συνεχούς επιμόρφωσης, ο περιορισμένος χρόνος, η ανεπαρκής υποστήριξη και οι άνισες υλικοτεχνικές υποδομές. Οι παράγοντες αυτοί επηρεάζουν αρνητικά την επαγγελματική ανάπτυξη των εκπαιδευτικών και περιορίζουν τη δυνατότητα ουσιαστικής ενσωμάτωσης των ΤΠΕ στη διδακτική πράξη.</w:t>
      </w:r>
    </w:p>
    <w:p w14:paraId="0298B1F5" w14:textId="77777777" w:rsidR="007F3B38" w:rsidRPr="00C84163" w:rsidRDefault="007F3B38" w:rsidP="00E53E50">
      <w:pPr>
        <w:spacing w:line="360" w:lineRule="auto"/>
        <w:jc w:val="both"/>
        <w:rPr>
          <w:rFonts w:ascii="Calibri" w:hAnsi="Calibri" w:cs="Calibri"/>
        </w:rPr>
      </w:pPr>
      <w:r w:rsidRPr="007F3B38">
        <w:rPr>
          <w:rFonts w:ascii="Calibri" w:hAnsi="Calibri" w:cs="Calibri"/>
        </w:rPr>
        <w:t xml:space="preserve">Συνολικά, η ανάπτυξη των ψηφιακών δεξιοτήτων αποτελεί θεμελιώδη διάσταση της επαγγελματικής ανάπτυξης των εκπαιδευτικών της Πρωτοβάθμιας Εκπαίδευσης. Η συστηματική και παιδαγωγικά προσανατολισμένη επιμόρφωση στις ΤΠΕ </w:t>
      </w:r>
      <w:r w:rsidRPr="007F3B38">
        <w:rPr>
          <w:rFonts w:ascii="Calibri" w:hAnsi="Calibri" w:cs="Calibri"/>
        </w:rPr>
        <w:lastRenderedPageBreak/>
        <w:t>αναγνωρίζεται από τη βιβλιογραφία ως βασικός μηχανισμός ενίσχυσης της διδακτικής αποτελεσματικότητας, της επαγγελματικής αυτονομίας και της προσαρμογής των εκπαιδευτικών στις σύγχρονες απαιτήσεις της εκπαίδευσης.</w:t>
      </w:r>
    </w:p>
    <w:p w14:paraId="0237B9CE" w14:textId="77777777" w:rsidR="007F3B38" w:rsidRPr="00C84163" w:rsidRDefault="007F3B38" w:rsidP="00E53E50">
      <w:pPr>
        <w:spacing w:line="360" w:lineRule="auto"/>
        <w:jc w:val="both"/>
        <w:rPr>
          <w:rFonts w:ascii="Calibri" w:hAnsi="Calibri" w:cs="Calibri"/>
          <w:b/>
          <w:bCs/>
        </w:rPr>
      </w:pPr>
    </w:p>
    <w:p w14:paraId="1D4408AC" w14:textId="77777777" w:rsidR="00081DBE" w:rsidRPr="00E53E50" w:rsidRDefault="00081DBE" w:rsidP="00E53E50">
      <w:pPr>
        <w:spacing w:line="360" w:lineRule="auto"/>
        <w:jc w:val="both"/>
        <w:rPr>
          <w:rFonts w:ascii="Calibri" w:hAnsi="Calibri" w:cs="Calibri"/>
          <w:b/>
          <w:bCs/>
        </w:rPr>
      </w:pPr>
      <w:r w:rsidRPr="00E53E50">
        <w:rPr>
          <w:rFonts w:ascii="Calibri" w:hAnsi="Calibri" w:cs="Calibri"/>
          <w:b/>
          <w:bCs/>
        </w:rPr>
        <w:t>2.5 Η Επιμόρφωση των Εκπαιδευτικών στις ΤΠΕ</w:t>
      </w:r>
    </w:p>
    <w:p w14:paraId="0AFA89A9" w14:textId="77777777" w:rsidR="00732DB1" w:rsidRPr="00732DB1" w:rsidRDefault="00732DB1" w:rsidP="00E53E50">
      <w:pPr>
        <w:spacing w:line="360" w:lineRule="auto"/>
        <w:jc w:val="both"/>
        <w:rPr>
          <w:rFonts w:ascii="Calibri" w:hAnsi="Calibri" w:cs="Calibri"/>
        </w:rPr>
      </w:pPr>
      <w:r w:rsidRPr="00732DB1">
        <w:rPr>
          <w:rFonts w:ascii="Calibri" w:hAnsi="Calibri" w:cs="Calibri"/>
        </w:rPr>
        <w:t>Η επιμόρφωση των εκπαιδευτικών στις Τεχνολογίες της Πληροφορίας και Επικοινωνίας (ΤΠΕ) αποτελεί κεντρικό άξονα των σύγχρονων εκπαιδευτικών πολιτικών και βασική προϋπόθεση για την ουσιαστική ενσωμάτωση της τεχνολογίας στη διδακτική πράξη. Η ραγδαία εξέλιξη των ψηφιακών τεχνολογιών και η αυξανόμενη διείσδυσή τους στην εκπαίδευση καθιστούν αναγκαία τη συνεχή επαγγελματική ανάπτυξη των εκπαιδευτικών, ώστε να μπορούν να ανταποκριθούν στις νέες παιδαγωγικές και κοινωνικές απαιτήσεις.</w:t>
      </w:r>
    </w:p>
    <w:p w14:paraId="487FD576" w14:textId="77777777" w:rsidR="00732DB1" w:rsidRPr="00732DB1" w:rsidRDefault="00732DB1" w:rsidP="00E53E50">
      <w:pPr>
        <w:spacing w:line="360" w:lineRule="auto"/>
        <w:jc w:val="both"/>
        <w:rPr>
          <w:rFonts w:ascii="Calibri" w:hAnsi="Calibri" w:cs="Calibri"/>
        </w:rPr>
      </w:pPr>
      <w:r w:rsidRPr="00732DB1">
        <w:rPr>
          <w:rFonts w:ascii="Calibri" w:hAnsi="Calibri" w:cs="Calibri"/>
        </w:rPr>
        <w:t xml:space="preserve">Η διεθνής βιβλιογραφία τονίζει ότι η επιμόρφωση στις ΤΠΕ δεν πρέπει να περιορίζεται στην εκμάθηση τεχνικών δεξιοτήτων, αλλά να στοχεύει στην ανάπτυξη </w:t>
      </w:r>
      <w:proofErr w:type="spellStart"/>
      <w:r w:rsidRPr="00732DB1">
        <w:rPr>
          <w:rFonts w:ascii="Calibri" w:hAnsi="Calibri" w:cs="Calibri"/>
        </w:rPr>
        <w:t>τεχνοπαιδαγωγικής</w:t>
      </w:r>
      <w:proofErr w:type="spellEnd"/>
      <w:r w:rsidRPr="00732DB1">
        <w:rPr>
          <w:rFonts w:ascii="Calibri" w:hAnsi="Calibri" w:cs="Calibri"/>
        </w:rPr>
        <w:t xml:space="preserve"> επάρκειας. Η αποτελεσματική επιμόρφωση συνδέεται με την ικανότητα των εκπαιδευτικών να ενσωματώνουν τις ΤΠΕ με τρόπο παιδαγωγικά τεκμηριωμένο, λαμβάνοντας υπόψη το γνωστικό αντικείμενο, τα μαθησιακά χαρακτηριστικά των μαθητών και τους διδακτικούς στόχους.</w:t>
      </w:r>
    </w:p>
    <w:p w14:paraId="6B2CEB21" w14:textId="77777777" w:rsidR="00732DB1" w:rsidRPr="00732DB1" w:rsidRDefault="00732DB1" w:rsidP="00E53E50">
      <w:pPr>
        <w:spacing w:line="360" w:lineRule="auto"/>
        <w:jc w:val="both"/>
        <w:rPr>
          <w:rFonts w:ascii="Calibri" w:hAnsi="Calibri" w:cs="Calibri"/>
        </w:rPr>
      </w:pPr>
      <w:r w:rsidRPr="00732DB1">
        <w:rPr>
          <w:rFonts w:ascii="Calibri" w:hAnsi="Calibri" w:cs="Calibri"/>
        </w:rPr>
        <w:t xml:space="preserve">Στο πλαίσιο αυτό, θεωρητικά μοντέλα όπως το </w:t>
      </w:r>
      <w:proofErr w:type="spellStart"/>
      <w:r w:rsidRPr="00732DB1">
        <w:rPr>
          <w:rFonts w:ascii="Calibri" w:hAnsi="Calibri" w:cs="Calibri"/>
        </w:rPr>
        <w:t>Technological</w:t>
      </w:r>
      <w:proofErr w:type="spellEnd"/>
      <w:r w:rsidRPr="00732DB1">
        <w:rPr>
          <w:rFonts w:ascii="Calibri" w:hAnsi="Calibri" w:cs="Calibri"/>
        </w:rPr>
        <w:t xml:space="preserve"> </w:t>
      </w:r>
      <w:proofErr w:type="spellStart"/>
      <w:r w:rsidRPr="00732DB1">
        <w:rPr>
          <w:rFonts w:ascii="Calibri" w:hAnsi="Calibri" w:cs="Calibri"/>
        </w:rPr>
        <w:t>Pedagogical</w:t>
      </w:r>
      <w:proofErr w:type="spellEnd"/>
      <w:r w:rsidRPr="00732DB1">
        <w:rPr>
          <w:rFonts w:ascii="Calibri" w:hAnsi="Calibri" w:cs="Calibri"/>
        </w:rPr>
        <w:t xml:space="preserve"> </w:t>
      </w:r>
      <w:proofErr w:type="spellStart"/>
      <w:r w:rsidRPr="00732DB1">
        <w:rPr>
          <w:rFonts w:ascii="Calibri" w:hAnsi="Calibri" w:cs="Calibri"/>
        </w:rPr>
        <w:t>Content</w:t>
      </w:r>
      <w:proofErr w:type="spellEnd"/>
      <w:r w:rsidRPr="00732DB1">
        <w:rPr>
          <w:rFonts w:ascii="Calibri" w:hAnsi="Calibri" w:cs="Calibri"/>
        </w:rPr>
        <w:t xml:space="preserve"> </w:t>
      </w:r>
      <w:proofErr w:type="spellStart"/>
      <w:r w:rsidRPr="00732DB1">
        <w:rPr>
          <w:rFonts w:ascii="Calibri" w:hAnsi="Calibri" w:cs="Calibri"/>
        </w:rPr>
        <w:t>Knowledge</w:t>
      </w:r>
      <w:proofErr w:type="spellEnd"/>
      <w:r w:rsidRPr="00732DB1">
        <w:rPr>
          <w:rFonts w:ascii="Calibri" w:hAnsi="Calibri" w:cs="Calibri"/>
        </w:rPr>
        <w:t xml:space="preserve"> (TPACK) αναδεικνύουν τη σημασία του συνδυασμού τεχνολογικής, παιδαγωγικής και γνωστικής γνώσης. Σύμφωνα με το μοντέλο αυτό, η επιμόρφωση είναι αποτελεσματική όταν επιτρέπει στους εκπαιδευτικούς να κατανοήσουν πώς οι ΤΠΕ μπορούν να υποστηρίξουν συγκεκριμένες διδακτικές πρακτικές και όχι απλώς πώς λειτουργούν τεχνικά.</w:t>
      </w:r>
    </w:p>
    <w:p w14:paraId="354533F8" w14:textId="77777777" w:rsidR="00732DB1" w:rsidRPr="00732DB1" w:rsidRDefault="00732DB1" w:rsidP="00E53E50">
      <w:pPr>
        <w:spacing w:line="360" w:lineRule="auto"/>
        <w:jc w:val="both"/>
        <w:rPr>
          <w:rFonts w:ascii="Calibri" w:hAnsi="Calibri" w:cs="Calibri"/>
        </w:rPr>
      </w:pPr>
      <w:r w:rsidRPr="00732DB1">
        <w:rPr>
          <w:rFonts w:ascii="Calibri" w:hAnsi="Calibri" w:cs="Calibri"/>
        </w:rPr>
        <w:t xml:space="preserve">Παράλληλα, διεθνείς οργανισμοί, όπως η UNESCO και η Ευρωπαϊκή Επιτροπή, επισημαίνουν ότι η επιμόρφωση στις ΤΠΕ πρέπει να έχει συνεχή χαρακτήρα και να εντάσσεται στο ευρύτερο πλαίσιο της επαγγελματικής ανάπτυξης των εκπαιδευτικών. Τα επιμορφωτικά προγράμματα οφείλουν να είναι βιωματικά, να βασίζονται σε </w:t>
      </w:r>
      <w:r w:rsidRPr="00732DB1">
        <w:rPr>
          <w:rFonts w:ascii="Calibri" w:hAnsi="Calibri" w:cs="Calibri"/>
        </w:rPr>
        <w:lastRenderedPageBreak/>
        <w:t>πραγματικά διδακτικά σενάρια και να ενθαρρύνουν τη συνεργασία και την ανταλλαγή καλών πρακτικών μεταξύ εκπαιδευτικών.</w:t>
      </w:r>
    </w:p>
    <w:p w14:paraId="3AE788FC" w14:textId="77777777" w:rsidR="00732DB1" w:rsidRPr="00732DB1" w:rsidRDefault="00732DB1" w:rsidP="00E53E50">
      <w:pPr>
        <w:spacing w:line="360" w:lineRule="auto"/>
        <w:jc w:val="both"/>
        <w:rPr>
          <w:rFonts w:ascii="Calibri" w:hAnsi="Calibri" w:cs="Calibri"/>
        </w:rPr>
      </w:pPr>
      <w:r w:rsidRPr="00732DB1">
        <w:rPr>
          <w:rFonts w:ascii="Calibri" w:hAnsi="Calibri" w:cs="Calibri"/>
        </w:rPr>
        <w:t>Στο ελληνικό εκπαιδευτικό σύστημα, η επιμόρφωση στις ΤΠΕ υλοποιείται κυρίως μέσω οργανωμένων προγραμμάτων, όπως τα επίπεδα Α΄, Β΄ και Β2΄ ΤΠΕ, τα οποία στοχεύουν στη σταδιακή ανάπτυξη ψηφιακών και παιδαγωγικών δεξιοτήτων. Παρότι τα προγράμματα αυτά έχουν συμβάλει σημαντικά στην εξοικείωση των εκπαιδευτικών με τις ΤΠΕ, η βιβλιογραφία επισημαίνει την ανάγκη για μεγαλύτερη έμφαση στην πρακτική εφαρμογή, στη συνέχεια της επιμόρφωσης και στην υποστήριξη των εκπαιδευτικών στο σχολικό περιβάλλον.</w:t>
      </w:r>
    </w:p>
    <w:p w14:paraId="5F7F07DB" w14:textId="77777777" w:rsidR="00732DB1" w:rsidRPr="00732DB1" w:rsidRDefault="00732DB1" w:rsidP="00E53E50">
      <w:pPr>
        <w:spacing w:line="360" w:lineRule="auto"/>
        <w:jc w:val="both"/>
        <w:rPr>
          <w:rFonts w:ascii="Calibri" w:hAnsi="Calibri" w:cs="Calibri"/>
        </w:rPr>
      </w:pPr>
      <w:r w:rsidRPr="00732DB1">
        <w:rPr>
          <w:rFonts w:ascii="Calibri" w:hAnsi="Calibri" w:cs="Calibri"/>
        </w:rPr>
        <w:t>Ερευνητικά δεδομένα καταδεικνύουν ότι οι εκπαιδευτικοί που έχουν συμμετάσχει σε συστηματικά επιμορφωτικά προγράμματα εμφανίζουν θετικότερες στάσεις απέναντι στις ΤΠΕ, μεγαλύτερη αυτοπεποίθηση και αυξημένη διάθεση για καινοτομία στη διδακτική πράξη. Αντίθετα, η έλλειψη επιμόρφωσης συχνά συνδέεται με ανασφάλεια, διστακτικότητα και περιορισμένη αξιοποίηση των ψηφιακών εργαλείων.</w:t>
      </w:r>
    </w:p>
    <w:p w14:paraId="275D545F" w14:textId="77777777" w:rsidR="00732DB1" w:rsidRPr="00732DB1" w:rsidRDefault="00732DB1" w:rsidP="00E53E50">
      <w:pPr>
        <w:spacing w:line="360" w:lineRule="auto"/>
        <w:jc w:val="both"/>
        <w:rPr>
          <w:rFonts w:ascii="Calibri" w:hAnsi="Calibri" w:cs="Calibri"/>
        </w:rPr>
      </w:pPr>
      <w:r w:rsidRPr="00732DB1">
        <w:rPr>
          <w:rFonts w:ascii="Calibri" w:hAnsi="Calibri" w:cs="Calibri"/>
        </w:rPr>
        <w:t>Ωστόσο, η βιβλιογραφία αναδεικνύει και σημαντικές προκλήσεις στην επιμόρφωση των εκπαιδευτικών στις ΤΠΕ, όπως η αποσπασματική φύση πολλών προγραμμάτων, η έλλειψη χρόνου, οι περιορισμένες υποδομές και η ανεπαρκής τεχνική υποστήριξη. Οι προκλήσεις αυτές υπογραμμίζουν την ανάγκη για ολοκληρωμένες στρατηγικές επιμόρφωσης που θα συνδέονται με τις πραγματικές ανάγκες της σχολικής τάξης και θα υποστηρίζουν τη δια βίου μάθηση των εκπαιδευτικών.</w:t>
      </w:r>
    </w:p>
    <w:p w14:paraId="427A84FF" w14:textId="77777777" w:rsidR="00732DB1" w:rsidRPr="00732DB1" w:rsidRDefault="00732DB1" w:rsidP="00E53E50">
      <w:pPr>
        <w:spacing w:line="360" w:lineRule="auto"/>
        <w:jc w:val="both"/>
        <w:rPr>
          <w:rFonts w:ascii="Calibri" w:hAnsi="Calibri" w:cs="Calibri"/>
        </w:rPr>
      </w:pPr>
      <w:r w:rsidRPr="00732DB1">
        <w:rPr>
          <w:rFonts w:ascii="Calibri" w:hAnsi="Calibri" w:cs="Calibri"/>
        </w:rPr>
        <w:t>Συνολικά, η επιμόρφωση στις ΤΠΕ αναγνωρίζεται από τη διεθνή και ελληνική βιβλιογραφία ως κρίσιμος παράγοντας επαγγελματικής ανάπτυξης των εκπαιδευτικών και ως βασικό εργαλείο για τον παιδαγωγικό μετασχηματισμό της εκπαίδευσης. Η ποιότητα, η διάρκεια και ο παιδαγωγικός προσανατολισμός των επιμορφωτικών προγραμμάτων καθορίζουν σε μεγάλο βαθμό την αποτελεσματικότητα της ενσωμάτωσης των ΤΠΕ στη διδακτική πράξη.</w:t>
      </w:r>
    </w:p>
    <w:p w14:paraId="555E8C8A" w14:textId="77777777" w:rsidR="00850FB7" w:rsidRPr="00E53E50" w:rsidRDefault="00850FB7" w:rsidP="00E53E50">
      <w:pPr>
        <w:spacing w:line="360" w:lineRule="auto"/>
        <w:jc w:val="both"/>
        <w:rPr>
          <w:rFonts w:ascii="Calibri" w:hAnsi="Calibri" w:cs="Calibri"/>
        </w:rPr>
      </w:pPr>
    </w:p>
    <w:p w14:paraId="00B276B5" w14:textId="69682FF1" w:rsidR="00744A05" w:rsidRPr="00E53E50" w:rsidRDefault="00744A05" w:rsidP="00E53E50">
      <w:pPr>
        <w:spacing w:line="360" w:lineRule="auto"/>
        <w:jc w:val="both"/>
        <w:rPr>
          <w:rFonts w:ascii="Calibri" w:hAnsi="Calibri" w:cs="Calibri"/>
        </w:rPr>
      </w:pPr>
      <w:r w:rsidRPr="00E53E50">
        <w:rPr>
          <w:rFonts w:ascii="Calibri" w:hAnsi="Calibri" w:cs="Calibri"/>
        </w:rPr>
        <w:t>ΜΕΘΟΔΟΛΟΓΙΑ ΤΗΣ ΕΡΕΥΝΑΣ</w:t>
      </w:r>
    </w:p>
    <w:p w14:paraId="5980B3B3" w14:textId="77777777" w:rsidR="00744A05" w:rsidRPr="00E53E50" w:rsidRDefault="00744A05" w:rsidP="00E53E50">
      <w:pPr>
        <w:spacing w:line="360" w:lineRule="auto"/>
        <w:jc w:val="both"/>
        <w:rPr>
          <w:rFonts w:ascii="Calibri" w:hAnsi="Calibri" w:cs="Calibri"/>
          <w:b/>
          <w:bCs/>
        </w:rPr>
      </w:pPr>
      <w:r w:rsidRPr="00E53E50">
        <w:rPr>
          <w:rFonts w:ascii="Calibri" w:hAnsi="Calibri" w:cs="Calibri"/>
          <w:b/>
          <w:bCs/>
        </w:rPr>
        <w:lastRenderedPageBreak/>
        <w:t>3.1 Ερευνητική Προσέγγιση</w:t>
      </w:r>
    </w:p>
    <w:p w14:paraId="397AD1D7" w14:textId="08A3C347" w:rsidR="00744A05" w:rsidRPr="00E53E50" w:rsidRDefault="00744A05" w:rsidP="00E53E50">
      <w:pPr>
        <w:spacing w:line="360" w:lineRule="auto"/>
        <w:jc w:val="both"/>
        <w:rPr>
          <w:rFonts w:ascii="Calibri" w:hAnsi="Calibri" w:cs="Calibri"/>
        </w:rPr>
      </w:pPr>
      <w:r w:rsidRPr="00E53E50">
        <w:rPr>
          <w:rFonts w:ascii="Calibri" w:hAnsi="Calibri" w:cs="Calibri"/>
        </w:rPr>
        <w:t>Η παρούσα ερευνητική εργασία υιοθετεί τη μεθοδολογική προσέγγιση της βιβλιογραφικής επισκόπησης (</w:t>
      </w:r>
      <w:proofErr w:type="spellStart"/>
      <w:r w:rsidRPr="00E53E50">
        <w:rPr>
          <w:rFonts w:ascii="Calibri" w:hAnsi="Calibri" w:cs="Calibri"/>
        </w:rPr>
        <w:t>literature</w:t>
      </w:r>
      <w:proofErr w:type="spellEnd"/>
      <w:r w:rsidRPr="00E53E50">
        <w:rPr>
          <w:rFonts w:ascii="Calibri" w:hAnsi="Calibri" w:cs="Calibri"/>
        </w:rPr>
        <w:t xml:space="preserve"> </w:t>
      </w:r>
      <w:proofErr w:type="spellStart"/>
      <w:r w:rsidRPr="00E53E50">
        <w:rPr>
          <w:rFonts w:ascii="Calibri" w:hAnsi="Calibri" w:cs="Calibri"/>
        </w:rPr>
        <w:t>review</w:t>
      </w:r>
      <w:proofErr w:type="spellEnd"/>
      <w:r w:rsidRPr="00E53E50">
        <w:rPr>
          <w:rFonts w:ascii="Calibri" w:hAnsi="Calibri" w:cs="Calibri"/>
        </w:rPr>
        <w:t>), με σκοπό τη συστηματική διερεύνηση και σύνθεση της υπάρχουσας επιστημονικής γνώσης σχετικά με την επιμόρφωση των εκπαιδευτικών της Πρωτοβάθμιας Εκπαίδευσης στις Τεχνολογίες της Πληροφορίας και Επικοινωνίας (ΤΠΕ) και τη συμβολή αυτής στην επαγγελματική τους ανάπτυξη.</w:t>
      </w:r>
    </w:p>
    <w:p w14:paraId="37D0F50E" w14:textId="056E7E9B" w:rsidR="00744A05" w:rsidRPr="00E53E50" w:rsidRDefault="00744A05" w:rsidP="00E53E50">
      <w:pPr>
        <w:spacing w:line="360" w:lineRule="auto"/>
        <w:jc w:val="both"/>
        <w:rPr>
          <w:rFonts w:ascii="Calibri" w:hAnsi="Calibri" w:cs="Calibri"/>
        </w:rPr>
      </w:pPr>
      <w:r w:rsidRPr="00E53E50">
        <w:rPr>
          <w:rFonts w:ascii="Calibri" w:hAnsi="Calibri" w:cs="Calibri"/>
        </w:rPr>
        <w:t>Η συγκεκριμένη προσέγγιση κρίνεται κατάλληλη, καθώς επιτρέπει την ανάλυση ερευνητικών δεδομένων που έχουν ήδη παραχθεί από προηγούμενες μελέτες, χωρίς τη συλλογή πρωτογενών δεδομένων, προσφέροντας μια συνολική και τεκμηριωμένη εικόνα του στην μελέτη  του φαινομένου.</w:t>
      </w:r>
    </w:p>
    <w:p w14:paraId="6655ECA8" w14:textId="0D874068" w:rsidR="00744A05" w:rsidRPr="00E53E50" w:rsidRDefault="00744A05" w:rsidP="00E53E50">
      <w:pPr>
        <w:spacing w:line="360" w:lineRule="auto"/>
        <w:jc w:val="both"/>
        <w:rPr>
          <w:rFonts w:ascii="Calibri" w:hAnsi="Calibri" w:cs="Calibri"/>
        </w:rPr>
      </w:pPr>
    </w:p>
    <w:p w14:paraId="0964C951" w14:textId="387C15A5" w:rsidR="00744A05" w:rsidRPr="00E53E50" w:rsidRDefault="00744A05" w:rsidP="00E53E50">
      <w:pPr>
        <w:pStyle w:val="a6"/>
        <w:numPr>
          <w:ilvl w:val="1"/>
          <w:numId w:val="9"/>
        </w:numPr>
        <w:spacing w:line="360" w:lineRule="auto"/>
        <w:jc w:val="both"/>
        <w:rPr>
          <w:rFonts w:ascii="Calibri" w:hAnsi="Calibri" w:cs="Calibri"/>
          <w:b/>
          <w:bCs/>
        </w:rPr>
      </w:pPr>
      <w:r w:rsidRPr="00E53E50">
        <w:rPr>
          <w:rFonts w:ascii="Calibri" w:hAnsi="Calibri" w:cs="Calibri"/>
          <w:b/>
          <w:bCs/>
        </w:rPr>
        <w:t>Διαδικασία Αναζήτησης Βιβλιογραφίας</w:t>
      </w:r>
    </w:p>
    <w:p w14:paraId="7848BD3C" w14:textId="0853B5A1" w:rsidR="00744A05" w:rsidRPr="00E53E50" w:rsidRDefault="00744A05" w:rsidP="00E53E50">
      <w:pPr>
        <w:spacing w:line="360" w:lineRule="auto"/>
        <w:jc w:val="both"/>
        <w:rPr>
          <w:rFonts w:ascii="Calibri" w:hAnsi="Calibri" w:cs="Calibri"/>
        </w:rPr>
      </w:pPr>
      <w:r w:rsidRPr="00E53E50">
        <w:rPr>
          <w:rFonts w:ascii="Calibri" w:hAnsi="Calibri" w:cs="Calibri"/>
        </w:rPr>
        <w:t xml:space="preserve">Η αναζήτηση της βιβλιογραφίας πραγματοποιήθηκε μέσα σε έγκριτες διεθνείς και ελληνικές ακαδημαϊκές βάσεις δεδομένων, με στόχο την εξασφάλιση της εγκυρότητας και της επιστημονικής αξιοπιστίας των πηγών. Ειδικότερα, χρησιμοποιήθηκαν οι βάσεις όπως το Google </w:t>
      </w:r>
      <w:proofErr w:type="spellStart"/>
      <w:r w:rsidRPr="00E53E50">
        <w:rPr>
          <w:rFonts w:ascii="Calibri" w:hAnsi="Calibri" w:cs="Calibri"/>
        </w:rPr>
        <w:t>Scholar</w:t>
      </w:r>
      <w:proofErr w:type="spellEnd"/>
      <w:r w:rsidRPr="00E53E50">
        <w:rPr>
          <w:rFonts w:ascii="Calibri" w:hAnsi="Calibri" w:cs="Calibri"/>
        </w:rPr>
        <w:t xml:space="preserve">, το </w:t>
      </w:r>
      <w:proofErr w:type="spellStart"/>
      <w:r w:rsidRPr="00E53E50">
        <w:rPr>
          <w:rFonts w:ascii="Calibri" w:hAnsi="Calibri" w:cs="Calibri"/>
        </w:rPr>
        <w:t>Scopus</w:t>
      </w:r>
      <w:proofErr w:type="spellEnd"/>
      <w:r w:rsidRPr="00E53E50">
        <w:rPr>
          <w:rFonts w:ascii="Calibri" w:hAnsi="Calibri" w:cs="Calibri"/>
        </w:rPr>
        <w:t xml:space="preserve"> καθώς και το </w:t>
      </w:r>
      <w:proofErr w:type="spellStart"/>
      <w:r w:rsidRPr="00E53E50">
        <w:rPr>
          <w:rFonts w:ascii="Calibri" w:hAnsi="Calibri" w:cs="Calibri"/>
        </w:rPr>
        <w:t>ResearchGate</w:t>
      </w:r>
      <w:proofErr w:type="spellEnd"/>
      <w:r w:rsidRPr="00E53E50">
        <w:rPr>
          <w:rFonts w:ascii="Calibri" w:hAnsi="Calibri" w:cs="Calibri"/>
        </w:rPr>
        <w:t>. Το Εθνικό Κέντρο Τεκμηρίωσης (ΕΚΤ) και τα Ψηφιακά αποθετήρια ελληνικών πανεπιστημίων (π.χ. ΠΤΔΕ, ΑΠΘ, Πανεπιστήμιο Μακεδονίας)</w:t>
      </w:r>
      <w:r w:rsidR="00D62FB1" w:rsidRPr="00E53E50">
        <w:rPr>
          <w:rFonts w:ascii="Calibri" w:hAnsi="Calibri" w:cs="Calibri"/>
        </w:rPr>
        <w:t xml:space="preserve"> βοήθησαν και αυτά με την σειρά τους στην βιβλιογραφική επισκόπηση.</w:t>
      </w:r>
    </w:p>
    <w:p w14:paraId="1D609A82" w14:textId="77777777" w:rsidR="00D62FB1" w:rsidRPr="00E53E50" w:rsidRDefault="00D62FB1" w:rsidP="00E53E50">
      <w:pPr>
        <w:spacing w:line="360" w:lineRule="auto"/>
        <w:jc w:val="both"/>
        <w:rPr>
          <w:rFonts w:ascii="Calibri" w:hAnsi="Calibri" w:cs="Calibri"/>
        </w:rPr>
      </w:pPr>
    </w:p>
    <w:p w14:paraId="5A080357" w14:textId="1F29B28A" w:rsidR="00744A05" w:rsidRPr="00C84163" w:rsidRDefault="00744A05" w:rsidP="00E53E50">
      <w:pPr>
        <w:spacing w:line="360" w:lineRule="auto"/>
        <w:jc w:val="both"/>
        <w:rPr>
          <w:rFonts w:ascii="Calibri" w:hAnsi="Calibri" w:cs="Calibri"/>
        </w:rPr>
      </w:pPr>
      <w:r w:rsidRPr="00E53E50">
        <w:rPr>
          <w:rFonts w:ascii="Calibri" w:hAnsi="Calibri" w:cs="Calibri"/>
        </w:rPr>
        <w:t xml:space="preserve">Οι λέξεις-κλειδιά </w:t>
      </w:r>
      <w:r w:rsidR="00D62FB1" w:rsidRPr="00E53E50">
        <w:rPr>
          <w:rFonts w:ascii="Calibri" w:hAnsi="Calibri" w:cs="Calibri"/>
        </w:rPr>
        <w:t xml:space="preserve">οι οποίες </w:t>
      </w:r>
      <w:r w:rsidRPr="00E53E50">
        <w:rPr>
          <w:rFonts w:ascii="Calibri" w:hAnsi="Calibri" w:cs="Calibri"/>
        </w:rPr>
        <w:t>χρησιμοποιήθηκαν</w:t>
      </w:r>
      <w:r w:rsidR="00D62FB1" w:rsidRPr="00E53E50">
        <w:rPr>
          <w:rFonts w:ascii="Calibri" w:hAnsi="Calibri" w:cs="Calibri"/>
        </w:rPr>
        <w:t xml:space="preserve"> κατά κύριο λόγο από </w:t>
      </w:r>
      <w:r w:rsidRPr="00E53E50">
        <w:rPr>
          <w:rFonts w:ascii="Calibri" w:hAnsi="Calibri" w:cs="Calibri"/>
        </w:rPr>
        <w:t>την ελληνική και αγγλική γλώσσα, περιλάμβαναν όρους όπως:</w:t>
      </w:r>
      <w:r w:rsidR="00D62FB1" w:rsidRPr="00E53E50">
        <w:rPr>
          <w:rFonts w:ascii="Calibri" w:hAnsi="Calibri" w:cs="Calibri"/>
        </w:rPr>
        <w:t xml:space="preserve"> </w:t>
      </w:r>
      <w:r w:rsidRPr="00E53E50">
        <w:rPr>
          <w:rFonts w:ascii="Calibri" w:hAnsi="Calibri" w:cs="Calibri"/>
        </w:rPr>
        <w:t xml:space="preserve">ΤΠΕ στην εκπαίδευση, επιμόρφωση εκπαιδευτικών, επαγγελματική ανάπτυξη, πρωτοβάθμια εκπαίδευση, ICT in </w:t>
      </w:r>
      <w:proofErr w:type="spellStart"/>
      <w:r w:rsidRPr="00E53E50">
        <w:rPr>
          <w:rFonts w:ascii="Calibri" w:hAnsi="Calibri" w:cs="Calibri"/>
        </w:rPr>
        <w:t>education</w:t>
      </w:r>
      <w:proofErr w:type="spellEnd"/>
      <w:r w:rsidRPr="00E53E50">
        <w:rPr>
          <w:rFonts w:ascii="Calibri" w:hAnsi="Calibri" w:cs="Calibri"/>
        </w:rPr>
        <w:t xml:space="preserve">, </w:t>
      </w:r>
      <w:proofErr w:type="spellStart"/>
      <w:r w:rsidRPr="00E53E50">
        <w:rPr>
          <w:rFonts w:ascii="Calibri" w:hAnsi="Calibri" w:cs="Calibri"/>
        </w:rPr>
        <w:t>teacher</w:t>
      </w:r>
      <w:proofErr w:type="spellEnd"/>
      <w:r w:rsidRPr="00E53E50">
        <w:rPr>
          <w:rFonts w:ascii="Calibri" w:hAnsi="Calibri" w:cs="Calibri"/>
        </w:rPr>
        <w:t xml:space="preserve"> </w:t>
      </w:r>
      <w:proofErr w:type="spellStart"/>
      <w:r w:rsidRPr="00E53E50">
        <w:rPr>
          <w:rFonts w:ascii="Calibri" w:hAnsi="Calibri" w:cs="Calibri"/>
        </w:rPr>
        <w:t>training</w:t>
      </w:r>
      <w:proofErr w:type="spellEnd"/>
      <w:r w:rsidRPr="00E53E50">
        <w:rPr>
          <w:rFonts w:ascii="Calibri" w:hAnsi="Calibri" w:cs="Calibri"/>
        </w:rPr>
        <w:t xml:space="preserve">, </w:t>
      </w:r>
      <w:proofErr w:type="spellStart"/>
      <w:r w:rsidRPr="00E53E50">
        <w:rPr>
          <w:rFonts w:ascii="Calibri" w:hAnsi="Calibri" w:cs="Calibri"/>
        </w:rPr>
        <w:t>digital</w:t>
      </w:r>
      <w:proofErr w:type="spellEnd"/>
      <w:r w:rsidRPr="00E53E50">
        <w:rPr>
          <w:rFonts w:ascii="Calibri" w:hAnsi="Calibri" w:cs="Calibri"/>
        </w:rPr>
        <w:t xml:space="preserve"> </w:t>
      </w:r>
      <w:proofErr w:type="spellStart"/>
      <w:r w:rsidRPr="00E53E50">
        <w:rPr>
          <w:rFonts w:ascii="Calibri" w:hAnsi="Calibri" w:cs="Calibri"/>
        </w:rPr>
        <w:t>competence</w:t>
      </w:r>
      <w:proofErr w:type="spellEnd"/>
      <w:r w:rsidRPr="00E53E50">
        <w:rPr>
          <w:rFonts w:ascii="Calibri" w:hAnsi="Calibri" w:cs="Calibri"/>
        </w:rPr>
        <w:t>.</w:t>
      </w:r>
    </w:p>
    <w:p w14:paraId="79CE25F6" w14:textId="77777777" w:rsidR="00E53E50" w:rsidRPr="00C84163" w:rsidRDefault="00E53E50" w:rsidP="00E53E50">
      <w:pPr>
        <w:spacing w:line="360" w:lineRule="auto"/>
        <w:jc w:val="both"/>
        <w:rPr>
          <w:rFonts w:ascii="Calibri" w:hAnsi="Calibri" w:cs="Calibri"/>
        </w:rPr>
      </w:pPr>
    </w:p>
    <w:p w14:paraId="4F8DE791" w14:textId="77777777" w:rsidR="00E53E50" w:rsidRPr="00C84163" w:rsidRDefault="00E53E50" w:rsidP="00E53E50">
      <w:pPr>
        <w:spacing w:line="360" w:lineRule="auto"/>
        <w:jc w:val="both"/>
        <w:rPr>
          <w:rFonts w:ascii="Calibri" w:hAnsi="Calibri" w:cs="Calibri"/>
        </w:rPr>
      </w:pPr>
    </w:p>
    <w:p w14:paraId="0074FE92" w14:textId="77777777" w:rsidR="00744A05" w:rsidRPr="00E53E50" w:rsidRDefault="00744A05" w:rsidP="00E53E50">
      <w:pPr>
        <w:spacing w:line="360" w:lineRule="auto"/>
        <w:jc w:val="both"/>
        <w:rPr>
          <w:rFonts w:ascii="Calibri" w:hAnsi="Calibri" w:cs="Calibri"/>
          <w:b/>
          <w:bCs/>
        </w:rPr>
      </w:pPr>
      <w:r w:rsidRPr="00E53E50">
        <w:rPr>
          <w:rFonts w:ascii="Calibri" w:hAnsi="Calibri" w:cs="Calibri"/>
          <w:b/>
          <w:bCs/>
        </w:rPr>
        <w:t>3.3 Κριτήρια Επιλογής και Αποκλεισμού Μελετών</w:t>
      </w:r>
    </w:p>
    <w:p w14:paraId="2356D1FA" w14:textId="3B676830" w:rsidR="00744A05" w:rsidRPr="00E53E50" w:rsidRDefault="00744A05" w:rsidP="00E53E50">
      <w:pPr>
        <w:spacing w:line="360" w:lineRule="auto"/>
        <w:jc w:val="both"/>
        <w:rPr>
          <w:rFonts w:ascii="Calibri" w:hAnsi="Calibri" w:cs="Calibri"/>
        </w:rPr>
      </w:pPr>
      <w:r w:rsidRPr="00E53E50">
        <w:rPr>
          <w:rFonts w:ascii="Calibri" w:hAnsi="Calibri" w:cs="Calibri"/>
        </w:rPr>
        <w:lastRenderedPageBreak/>
        <w:t>Για τη συστηματική επιλογή των άρθρων εφαρμόστηκαν συγκεκριμένα κριτήρια ένταξης και αποκλεισμού.</w:t>
      </w:r>
      <w:r w:rsidR="00D62FB1" w:rsidRPr="00E53E50">
        <w:rPr>
          <w:rFonts w:ascii="Calibri" w:hAnsi="Calibri" w:cs="Calibri"/>
        </w:rPr>
        <w:t xml:space="preserve"> Στα κριτήρια ένταξης σημαντικές είναι οι μελέτες οι οποίες έχουν δημοσιευτεί την περίοδο 2010-2024 και έρευνες που αφορούν κατά κύριο λόγο τους εκπαιδευτικούς της Πρωτοβάθμιας εκπαίδευσης. Μελέτες σχετικές με την επιμόρφωση στις ΤΠΕ , την ενσωμάτωση αυτών στην διδακτική πράξη και την επαγγελματική ανάπτυξη των εκπαιδευτικών έπαιξαν κύριο ρόλο στην επιλογή για την συγγραφή της εργασίας. Οι μελέτες είχαν κατά κύριο λόγο ποσοτικές , ποιοτικές ακόμη και μεικτές ερευνητικές προσεγγίσεις. Αφορούσαν άρθρα με πλήρες κείμενο διαθέσιμο σε ελληνικές και διεθνής πηγές.</w:t>
      </w:r>
    </w:p>
    <w:p w14:paraId="2D788844" w14:textId="38F3B1F7" w:rsidR="00744A05" w:rsidRPr="00E53E50" w:rsidRDefault="00D62FB1" w:rsidP="00E53E50">
      <w:pPr>
        <w:spacing w:line="360" w:lineRule="auto"/>
        <w:jc w:val="both"/>
        <w:rPr>
          <w:rFonts w:ascii="Calibri" w:hAnsi="Calibri" w:cs="Calibri"/>
        </w:rPr>
      </w:pPr>
      <w:r w:rsidRPr="00E53E50">
        <w:rPr>
          <w:rFonts w:ascii="Calibri" w:hAnsi="Calibri" w:cs="Calibri"/>
        </w:rPr>
        <w:t>Από την άλλη μεριά στα κριτήρια αποκλεισμού είχαμε μελέτες που αφορούσαν αποκλειστικά την δευτεροβάθμια ή τριτοβάθμια εκπαίδευση και θεωρητικά κείμενα χωρίς κάποια αναφορά σε ερευνητικά δεδομένα . Δημοσιεύσεις πριν το 2010 απορρίπτονται εκτός αν υπάρχει κάποια που θεωρείται θεμελιώδη για το αντικείμενο .</w:t>
      </w:r>
    </w:p>
    <w:p w14:paraId="04106A9B" w14:textId="77777777" w:rsidR="00744A05" w:rsidRPr="00E53E50" w:rsidRDefault="00744A05" w:rsidP="00E53E50">
      <w:pPr>
        <w:spacing w:line="360" w:lineRule="auto"/>
        <w:jc w:val="both"/>
        <w:rPr>
          <w:rFonts w:ascii="Calibri" w:hAnsi="Calibri" w:cs="Calibri"/>
          <w:b/>
          <w:bCs/>
        </w:rPr>
      </w:pPr>
      <w:r w:rsidRPr="00E53E50">
        <w:rPr>
          <w:rFonts w:ascii="Calibri" w:hAnsi="Calibri" w:cs="Calibri"/>
          <w:b/>
          <w:bCs/>
        </w:rPr>
        <w:t>3.4 Διαδικασία Επιλογής Μελετών</w:t>
      </w:r>
    </w:p>
    <w:p w14:paraId="2EDC429A" w14:textId="4A53E613" w:rsidR="00744A05" w:rsidRPr="00E53E50" w:rsidRDefault="00744A05" w:rsidP="00E53E50">
      <w:pPr>
        <w:spacing w:line="360" w:lineRule="auto"/>
        <w:jc w:val="both"/>
        <w:rPr>
          <w:rFonts w:ascii="Calibri" w:hAnsi="Calibri" w:cs="Calibri"/>
        </w:rPr>
      </w:pPr>
      <w:r w:rsidRPr="00E53E50">
        <w:rPr>
          <w:rFonts w:ascii="Calibri" w:hAnsi="Calibri" w:cs="Calibri"/>
        </w:rPr>
        <w:t xml:space="preserve">Η διαδικασία επιλογής των μελετών πραγματοποιήθηκε σε διαδοχικά στάδια. Αρχικά εντοπίστηκε μεγάλος αριθμός δημοσιεύσεων μέσω των λέξεων-κλειδιών. Στη συνέχεια πραγματοποιήθηκε έλεγχος των τίτλων και των περιλήψεων, ώστε να αποκλειστούν οι </w:t>
      </w:r>
      <w:r w:rsidR="0085092D" w:rsidRPr="00E53E50">
        <w:rPr>
          <w:rFonts w:ascii="Calibri" w:hAnsi="Calibri" w:cs="Calibri"/>
        </w:rPr>
        <w:t>σχετικές με το αντικείμενο</w:t>
      </w:r>
      <w:r w:rsidRPr="00E53E50">
        <w:rPr>
          <w:rFonts w:ascii="Calibri" w:hAnsi="Calibri" w:cs="Calibri"/>
        </w:rPr>
        <w:t xml:space="preserve"> μελέτες.</w:t>
      </w:r>
      <w:r w:rsidRPr="00E53E50">
        <w:rPr>
          <w:rFonts w:ascii="Calibri" w:hAnsi="Calibri" w:cs="Calibri"/>
        </w:rPr>
        <w:br/>
        <w:t>Ακολούθησε η ανάγνωση του πλήρους κειμένου των άρθρων που πληρούσαν τα βασικά κριτήρια, καταλήγοντας στην τελική επιλογή δεκαπέντε (15) μελετών, οι οποίες αποτέλεσαν το σώμα της βιβλιογραφικής επισκόπησης.</w:t>
      </w:r>
    </w:p>
    <w:p w14:paraId="52F3DAD2" w14:textId="24E5011F" w:rsidR="00744A05" w:rsidRPr="00E53E50" w:rsidRDefault="00744A05" w:rsidP="00E53E50">
      <w:pPr>
        <w:pStyle w:val="a6"/>
        <w:numPr>
          <w:ilvl w:val="1"/>
          <w:numId w:val="10"/>
        </w:numPr>
        <w:spacing w:line="360" w:lineRule="auto"/>
        <w:jc w:val="both"/>
        <w:rPr>
          <w:rFonts w:ascii="Calibri" w:hAnsi="Calibri" w:cs="Calibri"/>
          <w:b/>
          <w:bCs/>
        </w:rPr>
      </w:pPr>
      <w:r w:rsidRPr="00E53E50">
        <w:rPr>
          <w:rFonts w:ascii="Calibri" w:hAnsi="Calibri" w:cs="Calibri"/>
          <w:b/>
          <w:bCs/>
        </w:rPr>
        <w:t>Μέθοδος Ανάλυσης των Δεδομένων</w:t>
      </w:r>
    </w:p>
    <w:p w14:paraId="48615C32" w14:textId="65BE973B" w:rsidR="00744A05" w:rsidRPr="00E53E50" w:rsidRDefault="00744A05" w:rsidP="00E53E50">
      <w:pPr>
        <w:spacing w:line="360" w:lineRule="auto"/>
        <w:jc w:val="both"/>
        <w:rPr>
          <w:rFonts w:ascii="Calibri" w:hAnsi="Calibri" w:cs="Calibri"/>
        </w:rPr>
      </w:pPr>
      <w:r w:rsidRPr="00E53E50">
        <w:rPr>
          <w:rFonts w:ascii="Calibri" w:hAnsi="Calibri" w:cs="Calibri"/>
        </w:rPr>
        <w:t>Η ανάλυση των επιλεγμένων μελετών πραγματοποιήθηκε μέσω θεματικής ανάλυσης, κατά την οποία τα ερευνητικά δεδομένα οργανώθηκαν και κατηγοριοποιήθηκαν σε βασικούς θεματικούς άξονες. Οι άξονες αυτοί αφορούσαν</w:t>
      </w:r>
      <w:r w:rsidR="0085092D" w:rsidRPr="00E53E50">
        <w:rPr>
          <w:rFonts w:ascii="Calibri" w:hAnsi="Calibri" w:cs="Calibri"/>
        </w:rPr>
        <w:t xml:space="preserve"> </w:t>
      </w:r>
      <w:r w:rsidRPr="00E53E50">
        <w:rPr>
          <w:rFonts w:ascii="Calibri" w:hAnsi="Calibri" w:cs="Calibri"/>
        </w:rPr>
        <w:t>τα χαρακτηριστικά του δείγματος των ερευνών,</w:t>
      </w:r>
      <w:r w:rsidR="0085092D" w:rsidRPr="00E53E50">
        <w:rPr>
          <w:rFonts w:ascii="Calibri" w:hAnsi="Calibri" w:cs="Calibri"/>
        </w:rPr>
        <w:t xml:space="preserve"> </w:t>
      </w:r>
      <w:r w:rsidRPr="00E53E50">
        <w:rPr>
          <w:rFonts w:ascii="Calibri" w:hAnsi="Calibri" w:cs="Calibri"/>
        </w:rPr>
        <w:t>τα μεθοδολογικά εργαλεία που χρησιμοποιήθηκαν,</w:t>
      </w:r>
      <w:r w:rsidR="0085092D" w:rsidRPr="00E53E50">
        <w:rPr>
          <w:rFonts w:ascii="Calibri" w:hAnsi="Calibri" w:cs="Calibri"/>
        </w:rPr>
        <w:t xml:space="preserve"> </w:t>
      </w:r>
      <w:r w:rsidRPr="00E53E50">
        <w:rPr>
          <w:rFonts w:ascii="Calibri" w:hAnsi="Calibri" w:cs="Calibri"/>
        </w:rPr>
        <w:t>τις μορφές και το περιεχόμενο της επιμόρφωσης στις ΤΠΕ</w:t>
      </w:r>
      <w:r w:rsidR="0085092D" w:rsidRPr="00E53E50">
        <w:rPr>
          <w:rFonts w:ascii="Calibri" w:hAnsi="Calibri" w:cs="Calibri"/>
        </w:rPr>
        <w:t xml:space="preserve">. Οι </w:t>
      </w:r>
      <w:r w:rsidRPr="00E53E50">
        <w:rPr>
          <w:rFonts w:ascii="Calibri" w:hAnsi="Calibri" w:cs="Calibri"/>
        </w:rPr>
        <w:t xml:space="preserve"> επιδράσεις της επιμόρφωσης στη διδακτική πρακτική</w:t>
      </w:r>
      <w:r w:rsidR="0085092D" w:rsidRPr="00E53E50">
        <w:rPr>
          <w:rFonts w:ascii="Calibri" w:hAnsi="Calibri" w:cs="Calibri"/>
        </w:rPr>
        <w:t xml:space="preserve"> και </w:t>
      </w:r>
      <w:r w:rsidRPr="00E53E50">
        <w:rPr>
          <w:rFonts w:ascii="Calibri" w:hAnsi="Calibri" w:cs="Calibri"/>
        </w:rPr>
        <w:t xml:space="preserve">τα εμπόδια </w:t>
      </w:r>
      <w:r w:rsidR="0085092D" w:rsidRPr="00E53E50">
        <w:rPr>
          <w:rFonts w:ascii="Calibri" w:hAnsi="Calibri" w:cs="Calibri"/>
        </w:rPr>
        <w:t>με</w:t>
      </w:r>
      <w:r w:rsidRPr="00E53E50">
        <w:rPr>
          <w:rFonts w:ascii="Calibri" w:hAnsi="Calibri" w:cs="Calibri"/>
        </w:rPr>
        <w:t xml:space="preserve"> τις προκλήσεις που </w:t>
      </w:r>
      <w:r w:rsidRPr="00E53E50">
        <w:rPr>
          <w:rFonts w:ascii="Calibri" w:hAnsi="Calibri" w:cs="Calibri"/>
        </w:rPr>
        <w:lastRenderedPageBreak/>
        <w:t>αναφέρονται στη βιβλιογραφία</w:t>
      </w:r>
      <w:r w:rsidR="0085092D" w:rsidRPr="00E53E50">
        <w:rPr>
          <w:rFonts w:ascii="Calibri" w:hAnsi="Calibri" w:cs="Calibri"/>
        </w:rPr>
        <w:t xml:space="preserve"> ήταν και αυτά χαρακτηριστικά που αναλύθηκαν</w:t>
      </w:r>
      <w:r w:rsidRPr="00E53E50">
        <w:rPr>
          <w:rFonts w:ascii="Calibri" w:hAnsi="Calibri" w:cs="Calibri"/>
        </w:rPr>
        <w:t>.</w:t>
      </w:r>
      <w:r w:rsidR="0085092D" w:rsidRPr="00E53E50">
        <w:rPr>
          <w:rFonts w:ascii="Calibri" w:hAnsi="Calibri" w:cs="Calibri"/>
        </w:rPr>
        <w:t xml:space="preserve"> </w:t>
      </w:r>
      <w:r w:rsidRPr="00E53E50">
        <w:rPr>
          <w:rFonts w:ascii="Calibri" w:hAnsi="Calibri" w:cs="Calibri"/>
        </w:rPr>
        <w:t>Η διαδικασία αυτή επέτρεψε τη συγκριτική παρουσίαση και σύνθεση των ευρημάτων.</w:t>
      </w:r>
    </w:p>
    <w:p w14:paraId="5A1AD6CF" w14:textId="369DFB4D" w:rsidR="00744A05" w:rsidRPr="00E53E50" w:rsidRDefault="00744A05" w:rsidP="00E53E50">
      <w:pPr>
        <w:spacing w:line="360" w:lineRule="auto"/>
        <w:jc w:val="both"/>
        <w:rPr>
          <w:rFonts w:ascii="Calibri" w:hAnsi="Calibri" w:cs="Calibri"/>
        </w:rPr>
      </w:pPr>
    </w:p>
    <w:p w14:paraId="52AFAB93" w14:textId="270D7D5C" w:rsidR="00744A05" w:rsidRPr="00E53E50" w:rsidRDefault="00744A05" w:rsidP="00E53E50">
      <w:pPr>
        <w:pStyle w:val="a6"/>
        <w:numPr>
          <w:ilvl w:val="1"/>
          <w:numId w:val="10"/>
        </w:numPr>
        <w:spacing w:line="360" w:lineRule="auto"/>
        <w:jc w:val="both"/>
        <w:rPr>
          <w:rFonts w:ascii="Calibri" w:hAnsi="Calibri" w:cs="Calibri"/>
        </w:rPr>
      </w:pPr>
      <w:r w:rsidRPr="00E53E50">
        <w:rPr>
          <w:rFonts w:ascii="Calibri" w:hAnsi="Calibri" w:cs="Calibri"/>
        </w:rPr>
        <w:t>Τεκμηρίωση της Μεθοδολογικής Επιλογής</w:t>
      </w:r>
    </w:p>
    <w:p w14:paraId="058E631E" w14:textId="5E048560" w:rsidR="00744A05" w:rsidRPr="00E53E50" w:rsidRDefault="00744A05" w:rsidP="00E53E50">
      <w:pPr>
        <w:spacing w:line="360" w:lineRule="auto"/>
        <w:jc w:val="both"/>
        <w:rPr>
          <w:rFonts w:ascii="Calibri" w:hAnsi="Calibri" w:cs="Calibri"/>
        </w:rPr>
      </w:pPr>
      <w:r w:rsidRPr="00E53E50">
        <w:rPr>
          <w:rFonts w:ascii="Calibri" w:hAnsi="Calibri" w:cs="Calibri"/>
        </w:rPr>
        <w:t>Η επιλογή της βιβλιογραφικής επισκόπησης ως μεθοδολογικής προσέγγισης κρίνεται κατάλληλη, καθώς συμβάλλει</w:t>
      </w:r>
      <w:r w:rsidR="0085092D" w:rsidRPr="00E53E50">
        <w:rPr>
          <w:rFonts w:ascii="Calibri" w:hAnsi="Calibri" w:cs="Calibri"/>
        </w:rPr>
        <w:t xml:space="preserve"> </w:t>
      </w:r>
      <w:r w:rsidRPr="00E53E50">
        <w:rPr>
          <w:rFonts w:ascii="Calibri" w:hAnsi="Calibri" w:cs="Calibri"/>
        </w:rPr>
        <w:t>στη συστηματική αποτύπωση των ερευνητικών τάσεων στο πεδίο των ΤΠΕ,</w:t>
      </w:r>
      <w:r w:rsidR="0085092D" w:rsidRPr="00E53E50">
        <w:rPr>
          <w:rFonts w:ascii="Calibri" w:hAnsi="Calibri" w:cs="Calibri"/>
        </w:rPr>
        <w:t xml:space="preserve"> </w:t>
      </w:r>
      <w:r w:rsidRPr="00E53E50">
        <w:rPr>
          <w:rFonts w:ascii="Calibri" w:hAnsi="Calibri" w:cs="Calibri"/>
        </w:rPr>
        <w:t>στην ανάδειξη κοινών ευρημάτων και διαφοροποιήσεων μεταξύ μελετών</w:t>
      </w:r>
      <w:r w:rsidR="0085092D" w:rsidRPr="00E53E50">
        <w:rPr>
          <w:rFonts w:ascii="Calibri" w:hAnsi="Calibri" w:cs="Calibri"/>
        </w:rPr>
        <w:t xml:space="preserve"> καθώς και </w:t>
      </w:r>
      <w:r w:rsidRPr="00E53E50">
        <w:rPr>
          <w:rFonts w:ascii="Calibri" w:hAnsi="Calibri" w:cs="Calibri"/>
        </w:rPr>
        <w:t>στον εντοπισμό ερευνητικών κενών</w:t>
      </w:r>
      <w:r w:rsidR="0085092D" w:rsidRPr="00E53E50">
        <w:rPr>
          <w:rFonts w:ascii="Calibri" w:hAnsi="Calibri" w:cs="Calibri"/>
        </w:rPr>
        <w:t xml:space="preserve"> όπως και </w:t>
      </w:r>
      <w:r w:rsidRPr="00E53E50">
        <w:rPr>
          <w:rFonts w:ascii="Calibri" w:hAnsi="Calibri" w:cs="Calibri"/>
        </w:rPr>
        <w:t>στη διαμόρφωση τεκμηριωμένων συμπερασμάτων και προτάσεων.</w:t>
      </w:r>
    </w:p>
    <w:p w14:paraId="658F4AAA" w14:textId="77777777" w:rsidR="0085092D" w:rsidRPr="00E53E50" w:rsidRDefault="0085092D" w:rsidP="00E53E50">
      <w:pPr>
        <w:spacing w:line="360" w:lineRule="auto"/>
        <w:jc w:val="both"/>
        <w:rPr>
          <w:rFonts w:ascii="Calibri" w:hAnsi="Calibri" w:cs="Calibri"/>
        </w:rPr>
      </w:pPr>
    </w:p>
    <w:p w14:paraId="1B0F8651" w14:textId="77777777" w:rsidR="0085092D" w:rsidRPr="00E53E50" w:rsidRDefault="0085092D" w:rsidP="00E53E50">
      <w:pPr>
        <w:spacing w:line="360" w:lineRule="auto"/>
        <w:jc w:val="both"/>
        <w:rPr>
          <w:rFonts w:ascii="Calibri" w:hAnsi="Calibri" w:cs="Calibri"/>
        </w:rPr>
      </w:pPr>
      <w:r w:rsidRPr="00E53E50">
        <w:rPr>
          <w:rFonts w:ascii="Calibri" w:hAnsi="Calibri" w:cs="Calibri"/>
        </w:rPr>
        <w:t xml:space="preserve">Κεφάλαιο 4 </w:t>
      </w:r>
    </w:p>
    <w:p w14:paraId="7C709FC4" w14:textId="7C360F67" w:rsidR="0085092D" w:rsidRPr="00E53E50" w:rsidRDefault="0085092D" w:rsidP="00E53E50">
      <w:pPr>
        <w:spacing w:line="360" w:lineRule="auto"/>
        <w:jc w:val="both"/>
        <w:rPr>
          <w:rFonts w:ascii="Calibri" w:hAnsi="Calibri" w:cs="Calibri"/>
        </w:rPr>
      </w:pPr>
      <w:r w:rsidRPr="00E53E50">
        <w:rPr>
          <w:rFonts w:ascii="Calibri" w:hAnsi="Calibri" w:cs="Calibri"/>
        </w:rPr>
        <w:t>ΠΑΡΟΥΣΙΑΣΗ ΚΑΙ ΑΝΑΛΥΣΗ ΤΩΝ ΕΥΡΗΜΑΤΩΝ ΤΗΣ ΒΙΒΛΙΟΓΡΑΦΙΑΣ</w:t>
      </w:r>
    </w:p>
    <w:p w14:paraId="07AE25DB" w14:textId="77777777" w:rsidR="0085092D" w:rsidRPr="00E53E50" w:rsidRDefault="0085092D" w:rsidP="00E53E50">
      <w:pPr>
        <w:spacing w:line="360" w:lineRule="auto"/>
        <w:jc w:val="both"/>
        <w:rPr>
          <w:rFonts w:ascii="Calibri" w:hAnsi="Calibri" w:cs="Calibri"/>
        </w:rPr>
      </w:pPr>
      <w:r w:rsidRPr="00E53E50">
        <w:rPr>
          <w:rFonts w:ascii="Calibri" w:hAnsi="Calibri" w:cs="Calibri"/>
        </w:rPr>
        <w:t>4.1 Χαρακτηριστικά των Επιλεγμένων Ερευνών</w:t>
      </w:r>
    </w:p>
    <w:p w14:paraId="3EEEFB94" w14:textId="3DA08055" w:rsidR="0085092D" w:rsidRPr="00E53E50" w:rsidRDefault="0085092D" w:rsidP="00E53E50">
      <w:pPr>
        <w:spacing w:line="360" w:lineRule="auto"/>
        <w:jc w:val="both"/>
        <w:rPr>
          <w:rFonts w:ascii="Calibri" w:hAnsi="Calibri" w:cs="Calibri"/>
        </w:rPr>
      </w:pPr>
      <w:r w:rsidRPr="00E53E50">
        <w:rPr>
          <w:rFonts w:ascii="Calibri" w:hAnsi="Calibri" w:cs="Calibri"/>
        </w:rPr>
        <w:t>Οι δεκαπέντε (15) μελέτες που επιλέχθηκαν για τη βιβλιογραφική επισκόπηση προέρχονται από ελληνικό και διεθνές επιστημονικό περιβάλλον και αφορούν κυρίως την περίοδο 2010–2024. Το μεγαλύτερο ποσοστό των ερευνών εστιάζει σε εκπαιδευτικούς της Πρωτοβάθμιας Εκπαίδευσης ενώ σε ορισμένες περιπτώσεις περιλαμβάνονται και μικτά δείγματα (πρωτοβάθμια και δευτεροβάθμια).</w:t>
      </w:r>
    </w:p>
    <w:p w14:paraId="2E89EC39" w14:textId="3A374D4C" w:rsidR="0085092D" w:rsidRPr="00E53E50" w:rsidRDefault="0085092D" w:rsidP="00E53E50">
      <w:pPr>
        <w:spacing w:line="360" w:lineRule="auto"/>
        <w:jc w:val="both"/>
        <w:rPr>
          <w:rFonts w:ascii="Calibri" w:hAnsi="Calibri" w:cs="Calibri"/>
        </w:rPr>
      </w:pPr>
      <w:r w:rsidRPr="00E53E50">
        <w:rPr>
          <w:rFonts w:ascii="Calibri" w:hAnsi="Calibri" w:cs="Calibri"/>
        </w:rPr>
        <w:t>Ως προς τη μεθοδολογία θα λέγαμε ότι κυριαρχούν οι ποσοτικές έρευνες με τη χρήση ερωτηματολογίων και ακολουθούν ποιοτικές έρευνες (συνεντεύξεις, μελέτες περίπτωσης). Παράλληλα ορισμένες μελέτες υιοθετούν μικτή μεθοδολογική προσέγγιση.</w:t>
      </w:r>
    </w:p>
    <w:p w14:paraId="7C38184D" w14:textId="77777777" w:rsidR="0085092D" w:rsidRPr="00E53E50" w:rsidRDefault="0085092D" w:rsidP="00E53E50">
      <w:pPr>
        <w:spacing w:line="360" w:lineRule="auto"/>
        <w:jc w:val="both"/>
        <w:rPr>
          <w:rFonts w:ascii="Calibri" w:hAnsi="Calibri" w:cs="Calibri"/>
        </w:rPr>
      </w:pPr>
      <w:r w:rsidRPr="00E53E50">
        <w:rPr>
          <w:rFonts w:ascii="Calibri" w:hAnsi="Calibri" w:cs="Calibri"/>
        </w:rPr>
        <w:t>Τα κύρια ερευνητικά εργαλεία που χρησιμοποιήθηκαν είναι ερωτηματολόγια στάσεων και αντιλήψεων, κλίμακες αυτοαξιολόγησης ψηφιακών δεξιοτήτων και ημιδομημένες συνεντεύξεις.</w:t>
      </w:r>
    </w:p>
    <w:p w14:paraId="0F093AC3" w14:textId="769D33AC" w:rsidR="0085092D" w:rsidRPr="00E53E50" w:rsidRDefault="0085092D" w:rsidP="00E53E50">
      <w:pPr>
        <w:spacing w:line="360" w:lineRule="auto"/>
        <w:jc w:val="both"/>
        <w:rPr>
          <w:rFonts w:ascii="Calibri" w:hAnsi="Calibri" w:cs="Calibri"/>
        </w:rPr>
      </w:pPr>
    </w:p>
    <w:p w14:paraId="701FF6D2" w14:textId="77777777" w:rsidR="0085092D" w:rsidRPr="00E53E50" w:rsidRDefault="0085092D" w:rsidP="00E53E50">
      <w:pPr>
        <w:spacing w:line="360" w:lineRule="auto"/>
        <w:jc w:val="both"/>
        <w:rPr>
          <w:rFonts w:ascii="Calibri" w:hAnsi="Calibri" w:cs="Calibri"/>
        </w:rPr>
      </w:pPr>
      <w:r w:rsidRPr="00E53E50">
        <w:rPr>
          <w:rFonts w:ascii="Calibri" w:hAnsi="Calibri" w:cs="Calibri"/>
        </w:rPr>
        <w:t>4.2 Η Επιμόρφωση στις ΤΠΕ και η Επαγγελματική Ανάπτυξη των Εκπαιδευτικών</w:t>
      </w:r>
    </w:p>
    <w:p w14:paraId="54725FC1" w14:textId="69093643" w:rsidR="0085092D" w:rsidRPr="00E53E50" w:rsidRDefault="0085092D" w:rsidP="00E53E50">
      <w:pPr>
        <w:spacing w:line="360" w:lineRule="auto"/>
        <w:jc w:val="both"/>
        <w:rPr>
          <w:rFonts w:ascii="Calibri" w:hAnsi="Calibri" w:cs="Calibri"/>
        </w:rPr>
      </w:pPr>
      <w:r w:rsidRPr="00E53E50">
        <w:rPr>
          <w:rFonts w:ascii="Calibri" w:hAnsi="Calibri" w:cs="Calibri"/>
        </w:rPr>
        <w:lastRenderedPageBreak/>
        <w:t xml:space="preserve">Σύμφωνα με τη βιβλιογραφία, η επιμόρφωση στις ΤΠΕ αποτελεί βασικό παράγοντα ενίσχυσης της επαγγελματικής ανάπτυξης των εκπαιδευτικών. Οι περισσότερες μελέτες καταδεικνύουν ότι οι εκπαιδευτικοί που έχουν παρακολουθήσει οργανωμένα προγράμματα επιμόρφωσης εμφανίζουν υψηλό επίπεδο των ψηφιακών δεξιοτήτων τους, μεγαλύτερη αυτοπεποίθηση στη χρήση τεχνολογικών εργαλείων και εμφανώς βελτιωμένη ικανότητα παιδαγωγικής αξιοποίησης των </w:t>
      </w:r>
      <w:proofErr w:type="spellStart"/>
      <w:r w:rsidRPr="00E53E50">
        <w:rPr>
          <w:rFonts w:ascii="Calibri" w:hAnsi="Calibri" w:cs="Calibri"/>
        </w:rPr>
        <w:t>ΤΠΕ.Ιδιαίτερα</w:t>
      </w:r>
      <w:proofErr w:type="spellEnd"/>
      <w:r w:rsidRPr="00E53E50">
        <w:rPr>
          <w:rFonts w:ascii="Calibri" w:hAnsi="Calibri" w:cs="Calibri"/>
        </w:rPr>
        <w:t xml:space="preserve"> θετικά αξιολογούνται τα προγράμματα επιμόρφωσης που συνδυάζουν τεχνικές γνώσεις με παιδαγωγικές εφαρμογές, επιτρέποντας στους εκπαιδευτικούς να συνδέσουν τη χρήση των ΤΠΕ με τους διδακτικούς στόχους και το αναλυτικό πρόγραμμα.</w:t>
      </w:r>
    </w:p>
    <w:p w14:paraId="42D04D73" w14:textId="2173A985" w:rsidR="0085092D" w:rsidRPr="00E53E50" w:rsidRDefault="0085092D" w:rsidP="00E53E50">
      <w:pPr>
        <w:spacing w:line="360" w:lineRule="auto"/>
        <w:jc w:val="both"/>
        <w:rPr>
          <w:rFonts w:ascii="Calibri" w:hAnsi="Calibri" w:cs="Calibri"/>
        </w:rPr>
      </w:pPr>
    </w:p>
    <w:p w14:paraId="4C38028D" w14:textId="77777777" w:rsidR="0085092D" w:rsidRPr="00E53E50" w:rsidRDefault="0085092D" w:rsidP="00E53E50">
      <w:pPr>
        <w:spacing w:line="360" w:lineRule="auto"/>
        <w:jc w:val="both"/>
        <w:rPr>
          <w:rFonts w:ascii="Calibri" w:hAnsi="Calibri" w:cs="Calibri"/>
        </w:rPr>
      </w:pPr>
      <w:r w:rsidRPr="00E53E50">
        <w:rPr>
          <w:rFonts w:ascii="Calibri" w:hAnsi="Calibri" w:cs="Calibri"/>
        </w:rPr>
        <w:t>4.3 Επίδραση των ΤΠΕ στη Διδακτική Πρακτική της Πρωτοβάθμιας Εκπαίδευσης</w:t>
      </w:r>
    </w:p>
    <w:p w14:paraId="1D11717E" w14:textId="5C8E64A1" w:rsidR="0085092D" w:rsidRPr="00E53E50" w:rsidRDefault="0085092D" w:rsidP="00E53E50">
      <w:pPr>
        <w:spacing w:line="360" w:lineRule="auto"/>
        <w:jc w:val="both"/>
        <w:rPr>
          <w:rFonts w:ascii="Calibri" w:hAnsi="Calibri" w:cs="Calibri"/>
        </w:rPr>
      </w:pPr>
      <w:r w:rsidRPr="00E53E50">
        <w:rPr>
          <w:rFonts w:ascii="Calibri" w:hAnsi="Calibri" w:cs="Calibri"/>
        </w:rPr>
        <w:t xml:space="preserve">Τα ευρήματα δείχνουν ότι η επιμόρφωση στις ΤΠΕ συμβάλλει ουσιαστικά στην αναβάθμιση της διδακτικής πρακτικής. Οι εκπαιδευτικοί που έχουν επιμορφωθεί μοιάζουν να ενσωματώνουν πιο συχνά τα ψηφιακά εργαλεία στη διδασκαλία, χρησιμοποιούν </w:t>
      </w:r>
      <w:proofErr w:type="spellStart"/>
      <w:r w:rsidRPr="00E53E50">
        <w:rPr>
          <w:rFonts w:ascii="Calibri" w:hAnsi="Calibri" w:cs="Calibri"/>
        </w:rPr>
        <w:t>διαδραστικές</w:t>
      </w:r>
      <w:proofErr w:type="spellEnd"/>
      <w:r w:rsidRPr="00E53E50">
        <w:rPr>
          <w:rFonts w:ascii="Calibri" w:hAnsi="Calibri" w:cs="Calibri"/>
        </w:rPr>
        <w:t xml:space="preserve"> εφαρμογές και εκπαιδευτικό λογισμικό  και προωθούν πιο ενεργητικές και </w:t>
      </w:r>
      <w:proofErr w:type="spellStart"/>
      <w:r w:rsidRPr="00E53E50">
        <w:rPr>
          <w:rFonts w:ascii="Calibri" w:hAnsi="Calibri" w:cs="Calibri"/>
        </w:rPr>
        <w:t>μαθητοκεντρικές</w:t>
      </w:r>
      <w:proofErr w:type="spellEnd"/>
      <w:r w:rsidRPr="00E53E50">
        <w:rPr>
          <w:rFonts w:ascii="Calibri" w:hAnsi="Calibri" w:cs="Calibri"/>
        </w:rPr>
        <w:t xml:space="preserve"> μορφές </w:t>
      </w:r>
      <w:proofErr w:type="spellStart"/>
      <w:r w:rsidRPr="00E53E50">
        <w:rPr>
          <w:rFonts w:ascii="Calibri" w:hAnsi="Calibri" w:cs="Calibri"/>
        </w:rPr>
        <w:t>μάθησης.Ωστόσο</w:t>
      </w:r>
      <w:proofErr w:type="spellEnd"/>
      <w:r w:rsidRPr="00E53E50">
        <w:rPr>
          <w:rFonts w:ascii="Calibri" w:hAnsi="Calibri" w:cs="Calibri"/>
        </w:rPr>
        <w:t xml:space="preserve">, η βιβλιογραφία επισημαίνει ότι η χρήση των ΤΠΕ συχνά περιορίζεται σε υποστηρικτικό ρόλο και όχι σε ουσιαστικό μετασχηματισμό </w:t>
      </w:r>
      <w:r w:rsidR="00081DBE" w:rsidRPr="00E53E50">
        <w:rPr>
          <w:rFonts w:ascii="Calibri" w:hAnsi="Calibri" w:cs="Calibri"/>
        </w:rPr>
        <w:t>ρόλο για την διαδικασία της διδασκαλίας</w:t>
      </w:r>
      <w:r w:rsidRPr="00E53E50">
        <w:rPr>
          <w:rFonts w:ascii="Calibri" w:hAnsi="Calibri" w:cs="Calibri"/>
        </w:rPr>
        <w:t xml:space="preserve">, γεγονός που αναδεικνύει την ανάγκη για συνεχή και </w:t>
      </w:r>
      <w:proofErr w:type="spellStart"/>
      <w:r w:rsidRPr="00E53E50">
        <w:rPr>
          <w:rFonts w:ascii="Calibri" w:hAnsi="Calibri" w:cs="Calibri"/>
        </w:rPr>
        <w:t>στοχευμένη</w:t>
      </w:r>
      <w:proofErr w:type="spellEnd"/>
      <w:r w:rsidRPr="00E53E50">
        <w:rPr>
          <w:rFonts w:ascii="Calibri" w:hAnsi="Calibri" w:cs="Calibri"/>
        </w:rPr>
        <w:t xml:space="preserve"> επιμόρφωση.</w:t>
      </w:r>
    </w:p>
    <w:p w14:paraId="413BBC8D" w14:textId="5DB74B41" w:rsidR="0085092D" w:rsidRPr="00E53E50" w:rsidRDefault="0085092D" w:rsidP="00E53E50">
      <w:pPr>
        <w:spacing w:line="360" w:lineRule="auto"/>
        <w:jc w:val="both"/>
        <w:rPr>
          <w:rFonts w:ascii="Calibri" w:hAnsi="Calibri" w:cs="Calibri"/>
        </w:rPr>
      </w:pPr>
    </w:p>
    <w:p w14:paraId="2BBD3588" w14:textId="50F474AD" w:rsidR="0085092D" w:rsidRPr="00E53E50" w:rsidRDefault="0085092D" w:rsidP="00E53E50">
      <w:pPr>
        <w:pStyle w:val="a6"/>
        <w:numPr>
          <w:ilvl w:val="1"/>
          <w:numId w:val="17"/>
        </w:numPr>
        <w:spacing w:line="360" w:lineRule="auto"/>
        <w:jc w:val="both"/>
        <w:rPr>
          <w:rFonts w:ascii="Calibri" w:hAnsi="Calibri" w:cs="Calibri"/>
        </w:rPr>
      </w:pPr>
      <w:r w:rsidRPr="00E53E50">
        <w:rPr>
          <w:rFonts w:ascii="Calibri" w:hAnsi="Calibri" w:cs="Calibri"/>
        </w:rPr>
        <w:t>Στάσεις και Αντιλήψεις των Εκπαιδευτικών απέναντι στις ΤΠΕ</w:t>
      </w:r>
    </w:p>
    <w:p w14:paraId="0B331674" w14:textId="0E54151A" w:rsidR="0085092D" w:rsidRPr="00E53E50" w:rsidRDefault="0085092D" w:rsidP="00E53E50">
      <w:pPr>
        <w:spacing w:line="360" w:lineRule="auto"/>
        <w:jc w:val="both"/>
        <w:rPr>
          <w:rFonts w:ascii="Calibri" w:hAnsi="Calibri" w:cs="Calibri"/>
        </w:rPr>
      </w:pPr>
      <w:r w:rsidRPr="00E53E50">
        <w:rPr>
          <w:rFonts w:ascii="Calibri" w:hAnsi="Calibri" w:cs="Calibri"/>
        </w:rPr>
        <w:t>Οι περισσότερες μελέτες αναφέρουν θετικές στάσεις</w:t>
      </w:r>
      <w:r w:rsidR="00081DBE" w:rsidRPr="00E53E50">
        <w:rPr>
          <w:rFonts w:ascii="Calibri" w:hAnsi="Calibri" w:cs="Calibri"/>
        </w:rPr>
        <w:t xml:space="preserve"> από την μεριά</w:t>
      </w:r>
      <w:r w:rsidRPr="00E53E50">
        <w:rPr>
          <w:rFonts w:ascii="Calibri" w:hAnsi="Calibri" w:cs="Calibri"/>
        </w:rPr>
        <w:t xml:space="preserve"> των εκπαιδευτικών της πρωτοβάθμιας εκπαίδευσης απέναντι στις ΤΠΕ. Οι εκπαιδευτικοί αναγνωρίζουν τη δυναμική των ψηφιακών τεχνολογιών στη βελτίωση της μαθησιακής διαδικασίας και εκφράζουν ενδιαφέρον για περαιτέρω επιμόρφωση.</w:t>
      </w:r>
      <w:r w:rsidR="00081DBE" w:rsidRPr="00E53E50">
        <w:rPr>
          <w:rFonts w:ascii="Calibri" w:hAnsi="Calibri" w:cs="Calibri"/>
        </w:rPr>
        <w:t xml:space="preserve"> </w:t>
      </w:r>
      <w:r w:rsidRPr="00E53E50">
        <w:rPr>
          <w:rFonts w:ascii="Calibri" w:hAnsi="Calibri" w:cs="Calibri"/>
        </w:rPr>
        <w:t>Παράλληλα, εντοπίζονται διαφοροποιήσεις που σχετίζονται με</w:t>
      </w:r>
      <w:r w:rsidR="00081DBE" w:rsidRPr="00E53E50">
        <w:rPr>
          <w:rFonts w:ascii="Calibri" w:hAnsi="Calibri" w:cs="Calibri"/>
        </w:rPr>
        <w:t xml:space="preserve"> </w:t>
      </w:r>
      <w:r w:rsidRPr="00E53E50">
        <w:rPr>
          <w:rFonts w:ascii="Calibri" w:hAnsi="Calibri" w:cs="Calibri"/>
        </w:rPr>
        <w:t>την ηλικία</w:t>
      </w:r>
      <w:r w:rsidR="00081DBE" w:rsidRPr="00E53E50">
        <w:rPr>
          <w:rFonts w:ascii="Calibri" w:hAnsi="Calibri" w:cs="Calibri"/>
        </w:rPr>
        <w:t xml:space="preserve"> του δασκάλου, </w:t>
      </w:r>
      <w:r w:rsidRPr="00E53E50">
        <w:rPr>
          <w:rFonts w:ascii="Calibri" w:hAnsi="Calibri" w:cs="Calibri"/>
        </w:rPr>
        <w:t>τα χρόνια υπηρεσίας</w:t>
      </w:r>
      <w:r w:rsidR="00081DBE" w:rsidRPr="00E53E50">
        <w:rPr>
          <w:rFonts w:ascii="Calibri" w:hAnsi="Calibri" w:cs="Calibri"/>
        </w:rPr>
        <w:t xml:space="preserve"> του και </w:t>
      </w:r>
      <w:r w:rsidRPr="00E53E50">
        <w:rPr>
          <w:rFonts w:ascii="Calibri" w:hAnsi="Calibri" w:cs="Calibri"/>
        </w:rPr>
        <w:t xml:space="preserve">το επίπεδο </w:t>
      </w:r>
      <w:r w:rsidR="00081DBE" w:rsidRPr="00E53E50">
        <w:rPr>
          <w:rFonts w:ascii="Calibri" w:hAnsi="Calibri" w:cs="Calibri"/>
        </w:rPr>
        <w:t xml:space="preserve">της </w:t>
      </w:r>
      <w:r w:rsidRPr="00E53E50">
        <w:rPr>
          <w:rFonts w:ascii="Calibri" w:hAnsi="Calibri" w:cs="Calibri"/>
        </w:rPr>
        <w:t>προηγούμενης επιμόρφωσης</w:t>
      </w:r>
      <w:r w:rsidR="00081DBE" w:rsidRPr="00E53E50">
        <w:rPr>
          <w:rFonts w:ascii="Calibri" w:hAnsi="Calibri" w:cs="Calibri"/>
        </w:rPr>
        <w:t xml:space="preserve"> του</w:t>
      </w:r>
      <w:r w:rsidRPr="00E53E50">
        <w:rPr>
          <w:rFonts w:ascii="Calibri" w:hAnsi="Calibri" w:cs="Calibri"/>
        </w:rPr>
        <w:t>.</w:t>
      </w:r>
    </w:p>
    <w:p w14:paraId="41F12872" w14:textId="7E6D89A9" w:rsidR="0085092D" w:rsidRPr="00E53E50" w:rsidRDefault="00081DBE" w:rsidP="00E53E50">
      <w:pPr>
        <w:spacing w:line="360" w:lineRule="auto"/>
        <w:jc w:val="both"/>
        <w:rPr>
          <w:rFonts w:ascii="Calibri" w:hAnsi="Calibri" w:cs="Calibri"/>
        </w:rPr>
      </w:pPr>
      <w:r w:rsidRPr="00E53E50">
        <w:rPr>
          <w:rFonts w:ascii="Calibri" w:hAnsi="Calibri" w:cs="Calibri"/>
        </w:rPr>
        <w:lastRenderedPageBreak/>
        <w:t>Με άλλα λόγια ο</w:t>
      </w:r>
      <w:r w:rsidR="0085092D" w:rsidRPr="00E53E50">
        <w:rPr>
          <w:rFonts w:ascii="Calibri" w:hAnsi="Calibri" w:cs="Calibri"/>
        </w:rPr>
        <w:t>ι λιγότερο επιμορφωμένοι εκπαιδευτικοί εμφανίζουν συχνότερα ανασφάλεια και επιφυλακτικότητα στη χρήση των ΤΠΕ</w:t>
      </w:r>
      <w:r w:rsidRPr="00E53E50">
        <w:rPr>
          <w:rFonts w:ascii="Calibri" w:hAnsi="Calibri" w:cs="Calibri"/>
        </w:rPr>
        <w:t xml:space="preserve"> από εκείνους ξέρουν να χρησιμοποιούν και να προσαρμόζονται στις αλλαγές των καιρών και της τεχνολογίας.</w:t>
      </w:r>
    </w:p>
    <w:p w14:paraId="5BA9821E" w14:textId="37BC8952" w:rsidR="0085092D" w:rsidRPr="00E53E50" w:rsidRDefault="0085092D" w:rsidP="00E53E50">
      <w:pPr>
        <w:spacing w:line="360" w:lineRule="auto"/>
        <w:jc w:val="both"/>
        <w:rPr>
          <w:rFonts w:ascii="Calibri" w:hAnsi="Calibri" w:cs="Calibri"/>
        </w:rPr>
      </w:pPr>
    </w:p>
    <w:p w14:paraId="10F19789" w14:textId="1EC953CA" w:rsidR="0085092D" w:rsidRPr="00E53E50" w:rsidRDefault="0085092D" w:rsidP="00E53E50">
      <w:pPr>
        <w:pStyle w:val="a6"/>
        <w:numPr>
          <w:ilvl w:val="1"/>
          <w:numId w:val="17"/>
        </w:numPr>
        <w:spacing w:line="360" w:lineRule="auto"/>
        <w:jc w:val="both"/>
        <w:rPr>
          <w:rFonts w:ascii="Calibri" w:hAnsi="Calibri" w:cs="Calibri"/>
        </w:rPr>
      </w:pPr>
      <w:r w:rsidRPr="00E53E50">
        <w:rPr>
          <w:rFonts w:ascii="Calibri" w:hAnsi="Calibri" w:cs="Calibri"/>
        </w:rPr>
        <w:t>Εμπόδια και Προκλήσεις στην Αξιοποίηση των ΤΠΕ</w:t>
      </w:r>
    </w:p>
    <w:p w14:paraId="3804F697" w14:textId="2B99CD24" w:rsidR="0085092D" w:rsidRPr="00E53E50" w:rsidRDefault="0085092D" w:rsidP="00E53E50">
      <w:pPr>
        <w:spacing w:line="360" w:lineRule="auto"/>
        <w:jc w:val="both"/>
        <w:rPr>
          <w:rFonts w:ascii="Calibri" w:hAnsi="Calibri" w:cs="Calibri"/>
        </w:rPr>
      </w:pPr>
      <w:r w:rsidRPr="00E53E50">
        <w:rPr>
          <w:rFonts w:ascii="Calibri" w:hAnsi="Calibri" w:cs="Calibri"/>
        </w:rPr>
        <w:t>Παρά τα θετικά αποτελέσματα, η βιβλιογραφία</w:t>
      </w:r>
      <w:r w:rsidR="00081DBE" w:rsidRPr="00E53E50">
        <w:rPr>
          <w:rFonts w:ascii="Calibri" w:hAnsi="Calibri" w:cs="Calibri"/>
        </w:rPr>
        <w:t xml:space="preserve"> μας </w:t>
      </w:r>
      <w:r w:rsidRPr="00E53E50">
        <w:rPr>
          <w:rFonts w:ascii="Calibri" w:hAnsi="Calibri" w:cs="Calibri"/>
        </w:rPr>
        <w:t xml:space="preserve"> αναδεικνύει</w:t>
      </w:r>
      <w:r w:rsidR="00081DBE" w:rsidRPr="00E53E50">
        <w:rPr>
          <w:rFonts w:ascii="Calibri" w:hAnsi="Calibri" w:cs="Calibri"/>
        </w:rPr>
        <w:t xml:space="preserve"> και μια</w:t>
      </w:r>
      <w:r w:rsidRPr="00E53E50">
        <w:rPr>
          <w:rFonts w:ascii="Calibri" w:hAnsi="Calibri" w:cs="Calibri"/>
        </w:rPr>
        <w:t xml:space="preserve"> σειρά εμποδίων που περιορίζουν την αποτελεσματική ένταξη των ΤΠΕ στη σχολική π</w:t>
      </w:r>
      <w:r w:rsidR="00081DBE" w:rsidRPr="00E53E50">
        <w:rPr>
          <w:rFonts w:ascii="Calibri" w:hAnsi="Calibri" w:cs="Calibri"/>
        </w:rPr>
        <w:t>ραγματικότητα</w:t>
      </w:r>
      <w:r w:rsidRPr="00E53E50">
        <w:rPr>
          <w:rFonts w:ascii="Calibri" w:hAnsi="Calibri" w:cs="Calibri"/>
        </w:rPr>
        <w:t>. Τα συχνότερα εμπόδια είναι</w:t>
      </w:r>
      <w:r w:rsidR="00081DBE" w:rsidRPr="00E53E50">
        <w:rPr>
          <w:rFonts w:ascii="Calibri" w:hAnsi="Calibri" w:cs="Calibri"/>
        </w:rPr>
        <w:t xml:space="preserve"> </w:t>
      </w:r>
      <w:r w:rsidRPr="00E53E50">
        <w:rPr>
          <w:rFonts w:ascii="Calibri" w:hAnsi="Calibri" w:cs="Calibri"/>
        </w:rPr>
        <w:t>η ελλιπής υλικοτεχνική υποδομή,</w:t>
      </w:r>
      <w:r w:rsidR="00081DBE" w:rsidRPr="00E53E50">
        <w:rPr>
          <w:rFonts w:ascii="Calibri" w:hAnsi="Calibri" w:cs="Calibri"/>
        </w:rPr>
        <w:t xml:space="preserve"> </w:t>
      </w:r>
      <w:r w:rsidRPr="00E53E50">
        <w:rPr>
          <w:rFonts w:ascii="Calibri" w:hAnsi="Calibri" w:cs="Calibri"/>
        </w:rPr>
        <w:t xml:space="preserve">η έλλειψη </w:t>
      </w:r>
      <w:r w:rsidR="00081DBE" w:rsidRPr="00E53E50">
        <w:rPr>
          <w:rFonts w:ascii="Calibri" w:hAnsi="Calibri" w:cs="Calibri"/>
        </w:rPr>
        <w:t>χρόνου, η</w:t>
      </w:r>
      <w:r w:rsidRPr="00E53E50">
        <w:rPr>
          <w:rFonts w:ascii="Calibri" w:hAnsi="Calibri" w:cs="Calibri"/>
        </w:rPr>
        <w:t xml:space="preserve"> ανεπαρκής τεχνική υποστήριξη</w:t>
      </w:r>
      <w:r w:rsidR="00081DBE" w:rsidRPr="00E53E50">
        <w:rPr>
          <w:rFonts w:ascii="Calibri" w:hAnsi="Calibri" w:cs="Calibri"/>
        </w:rPr>
        <w:t xml:space="preserve"> και </w:t>
      </w:r>
      <w:r w:rsidRPr="00E53E50">
        <w:rPr>
          <w:rFonts w:ascii="Calibri" w:hAnsi="Calibri" w:cs="Calibri"/>
        </w:rPr>
        <w:t>η αποσπασματική επιμόρφωση</w:t>
      </w:r>
      <w:r w:rsidR="00081DBE" w:rsidRPr="00E53E50">
        <w:rPr>
          <w:rFonts w:ascii="Calibri" w:hAnsi="Calibri" w:cs="Calibri"/>
        </w:rPr>
        <w:t xml:space="preserve">. </w:t>
      </w:r>
      <w:r w:rsidRPr="00E53E50">
        <w:rPr>
          <w:rFonts w:ascii="Calibri" w:hAnsi="Calibri" w:cs="Calibri"/>
        </w:rPr>
        <w:t>Τα εμπόδια αυτά επιβεβαιώνουν ότι η επιμόρφωση από μόνη της δεν επαρκεί, εάν δεν συνοδεύεται από υποστηρικτικές δομές σε επίπεδο σχολικής μονάδας και εκπαιδευτικής πολιτικής.</w:t>
      </w:r>
    </w:p>
    <w:p w14:paraId="3174C4FD" w14:textId="465FAB54" w:rsidR="0085092D" w:rsidRPr="00E53E50" w:rsidRDefault="0085092D" w:rsidP="00E53E50">
      <w:pPr>
        <w:spacing w:line="360" w:lineRule="auto"/>
        <w:jc w:val="both"/>
        <w:rPr>
          <w:rFonts w:ascii="Calibri" w:hAnsi="Calibri" w:cs="Calibri"/>
        </w:rPr>
      </w:pPr>
    </w:p>
    <w:p w14:paraId="67B5F859" w14:textId="38CBAC90" w:rsidR="0085092D" w:rsidRPr="00E53E50" w:rsidRDefault="0085092D" w:rsidP="00E53E50">
      <w:pPr>
        <w:pStyle w:val="a6"/>
        <w:numPr>
          <w:ilvl w:val="1"/>
          <w:numId w:val="17"/>
        </w:numPr>
        <w:spacing w:line="360" w:lineRule="auto"/>
        <w:jc w:val="both"/>
        <w:rPr>
          <w:rFonts w:ascii="Calibri" w:hAnsi="Calibri" w:cs="Calibri"/>
        </w:rPr>
      </w:pPr>
      <w:r w:rsidRPr="00E53E50">
        <w:rPr>
          <w:rFonts w:ascii="Calibri" w:hAnsi="Calibri" w:cs="Calibri"/>
        </w:rPr>
        <w:t>Καλές Πρακτικές και Προτάσεις από τη Βιβλιογραφία</w:t>
      </w:r>
    </w:p>
    <w:p w14:paraId="354A3B3B" w14:textId="2FAF88CE" w:rsidR="0085092D" w:rsidRDefault="0085092D" w:rsidP="00E53E50">
      <w:pPr>
        <w:spacing w:line="360" w:lineRule="auto"/>
        <w:jc w:val="both"/>
        <w:rPr>
          <w:rFonts w:ascii="Calibri" w:hAnsi="Calibri" w:cs="Calibri"/>
        </w:rPr>
      </w:pPr>
      <w:r w:rsidRPr="00E53E50">
        <w:rPr>
          <w:rFonts w:ascii="Calibri" w:hAnsi="Calibri" w:cs="Calibri"/>
        </w:rPr>
        <w:t>Η ανάλυση των ερευνών αναδεικνύει ως αποτελεσματικότερες μορφές επιμόρφωσης εκείνες που</w:t>
      </w:r>
      <w:r w:rsidR="00081DBE" w:rsidRPr="00E53E50">
        <w:rPr>
          <w:rFonts w:ascii="Calibri" w:hAnsi="Calibri" w:cs="Calibri"/>
        </w:rPr>
        <w:t xml:space="preserve"> </w:t>
      </w:r>
      <w:r w:rsidRPr="00E53E50">
        <w:rPr>
          <w:rFonts w:ascii="Calibri" w:hAnsi="Calibri" w:cs="Calibri"/>
        </w:rPr>
        <w:t>έχουν βιωματικό χαρακτήρα</w:t>
      </w:r>
      <w:r w:rsidR="00081DBE" w:rsidRPr="00E53E50">
        <w:rPr>
          <w:rFonts w:ascii="Calibri" w:hAnsi="Calibri" w:cs="Calibri"/>
        </w:rPr>
        <w:t xml:space="preserve"> και </w:t>
      </w:r>
      <w:r w:rsidRPr="00E53E50">
        <w:rPr>
          <w:rFonts w:ascii="Calibri" w:hAnsi="Calibri" w:cs="Calibri"/>
        </w:rPr>
        <w:t>συνδέονται με πραγματικά διδακτικά σενάρια</w:t>
      </w:r>
      <w:r w:rsidR="00081DBE" w:rsidRPr="00E53E50">
        <w:rPr>
          <w:rFonts w:ascii="Calibri" w:hAnsi="Calibri" w:cs="Calibri"/>
        </w:rPr>
        <w:t xml:space="preserve">. Είναι εκείνες που </w:t>
      </w:r>
      <w:r w:rsidRPr="00E53E50">
        <w:rPr>
          <w:rFonts w:ascii="Calibri" w:hAnsi="Calibri" w:cs="Calibri"/>
        </w:rPr>
        <w:t>υποστηρίζουν τη συνεργασία μεταξύ εκπαιδευτικών</w:t>
      </w:r>
      <w:r w:rsidR="00081DBE" w:rsidRPr="00E53E50">
        <w:rPr>
          <w:rFonts w:ascii="Calibri" w:hAnsi="Calibri" w:cs="Calibri"/>
        </w:rPr>
        <w:t xml:space="preserve"> και </w:t>
      </w:r>
      <w:r w:rsidRPr="00E53E50">
        <w:rPr>
          <w:rFonts w:ascii="Calibri" w:hAnsi="Calibri" w:cs="Calibri"/>
        </w:rPr>
        <w:t>έχουν διάρκεια και συνέχεια</w:t>
      </w:r>
      <w:r w:rsidR="00081DBE" w:rsidRPr="00E53E50">
        <w:rPr>
          <w:rFonts w:ascii="Calibri" w:hAnsi="Calibri" w:cs="Calibri"/>
        </w:rPr>
        <w:t xml:space="preserve"> στο χρόνο. Για να πετύχουμε σε αυτό η βιβλιογραφία προτείνει</w:t>
      </w:r>
      <w:r w:rsidRPr="00E53E50">
        <w:rPr>
          <w:rFonts w:ascii="Calibri" w:hAnsi="Calibri" w:cs="Calibri"/>
        </w:rPr>
        <w:t xml:space="preserve"> </w:t>
      </w:r>
      <w:r w:rsidR="00081DBE" w:rsidRPr="00E53E50">
        <w:rPr>
          <w:rFonts w:ascii="Calibri" w:hAnsi="Calibri" w:cs="Calibri"/>
        </w:rPr>
        <w:t>την</w:t>
      </w:r>
      <w:r w:rsidRPr="00E53E50">
        <w:rPr>
          <w:rFonts w:ascii="Calibri" w:hAnsi="Calibri" w:cs="Calibri"/>
        </w:rPr>
        <w:t xml:space="preserve"> μετάβαση από αποσπασματικά επιμορφωτικά προγράμματα σε ολοκληρωμένα μοντέλα επαγγελματικής ανάπτυξης, με έμφαση στη δια βίου μάθηση.</w:t>
      </w:r>
    </w:p>
    <w:p w14:paraId="105FA3B2" w14:textId="02694B96" w:rsidR="00BF03C9" w:rsidRDefault="00BF03C9" w:rsidP="00E53E50">
      <w:pPr>
        <w:spacing w:line="360" w:lineRule="auto"/>
        <w:jc w:val="both"/>
        <w:rPr>
          <w:rFonts w:ascii="Calibri" w:hAnsi="Calibri" w:cs="Calibri"/>
        </w:rPr>
      </w:pPr>
      <w:r>
        <w:rPr>
          <w:rFonts w:ascii="Calibri" w:hAnsi="Calibri" w:cs="Calibri"/>
        </w:rPr>
        <w:t xml:space="preserve">Κεφάλαιο 5 </w:t>
      </w:r>
    </w:p>
    <w:p w14:paraId="6DF7108B" w14:textId="27080E69" w:rsidR="00BF03C9" w:rsidRPr="00BF03C9" w:rsidRDefault="00BF03C9" w:rsidP="00BF03C9">
      <w:pPr>
        <w:spacing w:line="360" w:lineRule="auto"/>
        <w:jc w:val="both"/>
        <w:rPr>
          <w:rFonts w:ascii="Calibri" w:hAnsi="Calibri" w:cs="Calibri"/>
        </w:rPr>
      </w:pPr>
      <w:r w:rsidRPr="00BF03C9">
        <w:rPr>
          <w:rFonts w:ascii="Calibri" w:hAnsi="Calibri" w:cs="Calibri"/>
        </w:rPr>
        <w:t>5.1 Συμπεράσματα της Έρευνας</w:t>
      </w:r>
    </w:p>
    <w:p w14:paraId="3A42963D" w14:textId="77777777" w:rsidR="00BF03C9" w:rsidRPr="00BF03C9" w:rsidRDefault="00BF03C9" w:rsidP="00BF03C9">
      <w:pPr>
        <w:spacing w:line="360" w:lineRule="auto"/>
        <w:jc w:val="both"/>
        <w:rPr>
          <w:rFonts w:ascii="Calibri" w:hAnsi="Calibri" w:cs="Calibri"/>
        </w:rPr>
      </w:pPr>
      <w:r w:rsidRPr="00BF03C9">
        <w:rPr>
          <w:rFonts w:ascii="Calibri" w:hAnsi="Calibri" w:cs="Calibri"/>
        </w:rPr>
        <w:t>Η παρούσα εργασία είχε ως στόχο τη διερεύνηση της συμβολής της επιμόρφωσης στις Τεχνολογίες της Πληροφορίας και Επικοινωνίας (ΤΠΕ) στην επαγγελματική ανάπτυξη των εκπαιδευτικών της Πρωτοβάθμιας Εκπαίδευσης, μέσα από τη συστηματική βιβλιογραφική επισκόπηση ελληνικών και διεθνών ερευνών.</w:t>
      </w:r>
    </w:p>
    <w:p w14:paraId="278A71D0" w14:textId="77777777" w:rsidR="00BF03C9" w:rsidRPr="00BF03C9" w:rsidRDefault="00BF03C9" w:rsidP="00BF03C9">
      <w:pPr>
        <w:spacing w:line="360" w:lineRule="auto"/>
        <w:jc w:val="both"/>
        <w:rPr>
          <w:rFonts w:ascii="Calibri" w:hAnsi="Calibri" w:cs="Calibri"/>
        </w:rPr>
      </w:pPr>
      <w:r w:rsidRPr="00BF03C9">
        <w:rPr>
          <w:rFonts w:ascii="Calibri" w:hAnsi="Calibri" w:cs="Calibri"/>
        </w:rPr>
        <w:lastRenderedPageBreak/>
        <w:t>Τα ευρήματα της βιβλιογραφίας καταδεικνύουν ότι η επιμόρφωση στις ΤΠΕ αποτελεί βασικό παράγοντα ενίσχυσης των ψηφιακών και παιδαγωγικών δεξιοτήτων των εκπαιδευτικών. Οι εκπαιδευτικοί που έχουν συμμετάσχει σε οργανωμένα και συστηματικά επιμορφωτικά προγράμματα εμφανίζουν αυξημένη αυτοπεποίθηση, θετικότερες στάσεις απέναντι στη χρήση των ΤΠΕ και μεγαλύτερη προθυμία ενσωμάτωσής τους στη διδακτική πράξη.</w:t>
      </w:r>
    </w:p>
    <w:p w14:paraId="053CEF44" w14:textId="77777777" w:rsidR="00BF03C9" w:rsidRPr="00BF03C9" w:rsidRDefault="00BF03C9" w:rsidP="00BF03C9">
      <w:pPr>
        <w:spacing w:line="360" w:lineRule="auto"/>
        <w:jc w:val="both"/>
        <w:rPr>
          <w:rFonts w:ascii="Calibri" w:hAnsi="Calibri" w:cs="Calibri"/>
        </w:rPr>
      </w:pPr>
      <w:r w:rsidRPr="00BF03C9">
        <w:rPr>
          <w:rFonts w:ascii="Calibri" w:hAnsi="Calibri" w:cs="Calibri"/>
        </w:rPr>
        <w:t xml:space="preserve">Παράλληλα, διαπιστώνεται ότι η επιμόρφωση στις ΤΠΕ επηρεάζει θετικά τη διδακτική πρακτική, συμβάλλοντας στην υιοθέτηση πιο </w:t>
      </w:r>
      <w:proofErr w:type="spellStart"/>
      <w:r w:rsidRPr="00BF03C9">
        <w:rPr>
          <w:rFonts w:ascii="Calibri" w:hAnsi="Calibri" w:cs="Calibri"/>
        </w:rPr>
        <w:t>μαθητοκεντρικών</w:t>
      </w:r>
      <w:proofErr w:type="spellEnd"/>
      <w:r w:rsidRPr="00BF03C9">
        <w:rPr>
          <w:rFonts w:ascii="Calibri" w:hAnsi="Calibri" w:cs="Calibri"/>
        </w:rPr>
        <w:t xml:space="preserve"> και ενεργητικών μορφών μάθησης. Ωστόσο, η βιβλιογραφία αναδεικνύει ότι η αξιοποίηση των ΤΠΕ παραμένει συχνά σε επιφανειακό επίπεδο και δεν οδηγεί πάντοτε σε ουσιαστικό παιδαγωγικό μετασχηματισμό της διδασκαλίας.</w:t>
      </w:r>
    </w:p>
    <w:p w14:paraId="0DB3A7BF" w14:textId="77777777" w:rsidR="00BF03C9" w:rsidRDefault="00BF03C9" w:rsidP="00BF03C9">
      <w:pPr>
        <w:spacing w:line="360" w:lineRule="auto"/>
        <w:jc w:val="both"/>
        <w:rPr>
          <w:rFonts w:ascii="Calibri" w:hAnsi="Calibri" w:cs="Calibri"/>
        </w:rPr>
      </w:pPr>
      <w:r w:rsidRPr="00BF03C9">
        <w:rPr>
          <w:rFonts w:ascii="Calibri" w:hAnsi="Calibri" w:cs="Calibri"/>
        </w:rPr>
        <w:t>Ιδιαίτερης σημασίας είναι το συμπέρασμα ότι η επιμόρφωση, αν και αναγκαία, δεν αποτελεί από μόνη της επαρκή συνθήκη για την αποτελεσματική ένταξη των ΤΠΕ στην εκπαιδευτική πράξη. Παράγοντες όπως η ποιότητα της επιμόρφωσης, οι παιδαγωγικές πεποιθήσεις των εκπαιδευτικών, η υλικοτεχνική υποδομή και το υποστηρικτικό σχολικό πλαίσιο διαδραματίζουν καθοριστικό ρόλο.</w:t>
      </w:r>
    </w:p>
    <w:p w14:paraId="7D136BAB" w14:textId="77777777" w:rsidR="00BF03C9" w:rsidRPr="00BF03C9" w:rsidRDefault="00BF03C9" w:rsidP="00BF03C9">
      <w:pPr>
        <w:spacing w:line="360" w:lineRule="auto"/>
        <w:jc w:val="both"/>
        <w:rPr>
          <w:rFonts w:ascii="Calibri" w:hAnsi="Calibri" w:cs="Calibri"/>
        </w:rPr>
      </w:pPr>
      <w:r w:rsidRPr="00BF03C9">
        <w:rPr>
          <w:rFonts w:ascii="Calibri" w:hAnsi="Calibri" w:cs="Calibri"/>
        </w:rPr>
        <w:t>5.2 Παιδαγωγικές και Εκπαιδευτικές Προεκτάσεις</w:t>
      </w:r>
    </w:p>
    <w:p w14:paraId="6D1670A3" w14:textId="77777777" w:rsidR="00BF03C9" w:rsidRPr="00BF03C9" w:rsidRDefault="00BF03C9" w:rsidP="00BF03C9">
      <w:pPr>
        <w:spacing w:line="360" w:lineRule="auto"/>
        <w:jc w:val="both"/>
        <w:rPr>
          <w:rFonts w:ascii="Calibri" w:hAnsi="Calibri" w:cs="Calibri"/>
        </w:rPr>
      </w:pPr>
      <w:r w:rsidRPr="00BF03C9">
        <w:rPr>
          <w:rFonts w:ascii="Calibri" w:hAnsi="Calibri" w:cs="Calibri"/>
        </w:rPr>
        <w:t>Τα συμπεράσματα της έρευνας έχουν σημαντικές παιδαγωγικές και εκπαιδευτικές προεκτάσεις. Η αποτελεσματική αξιοποίηση των ΤΠΕ στην Πρωτοβάθμια Εκπαίδευση προϋποθέτει επιμορφωτικά προγράμματα με σαφή παιδαγωγικό προσανατολισμό, τα οποία να συνδέονται άμεσα με τις πραγματικές ανάγκες της σχολικής τάξης.</w:t>
      </w:r>
    </w:p>
    <w:p w14:paraId="10EBFE40" w14:textId="77777777" w:rsidR="00BF03C9" w:rsidRPr="00BF03C9" w:rsidRDefault="00BF03C9" w:rsidP="00BF03C9">
      <w:pPr>
        <w:spacing w:line="360" w:lineRule="auto"/>
        <w:jc w:val="both"/>
        <w:rPr>
          <w:rFonts w:ascii="Calibri" w:hAnsi="Calibri" w:cs="Calibri"/>
        </w:rPr>
      </w:pPr>
      <w:r w:rsidRPr="00BF03C9">
        <w:rPr>
          <w:rFonts w:ascii="Calibri" w:hAnsi="Calibri" w:cs="Calibri"/>
        </w:rPr>
        <w:t>Η επιμόρφωση των εκπαιδευτικών θα πρέπει να είναι βιωματική, εφαρμοσμένη και συνεχής, ενισχύοντας όχι μόνο τις τεχνικές δεξιότητες αλλά και την ικανότητα σχεδιασμού και υλοποίησης παιδαγωγικά τεκμηριωμένων μαθησιακών δραστηριοτήτων με τη χρήση των ΤΠΕ. Παράλληλα, κρίνεται απαραίτητη η ανάπτυξη συνεργατικών πρακτικών και κοινοτήτων μάθησης μεταξύ εκπαιδευτικών, που προάγουν την ανταλλαγή εμπειριών και καλών πρακτικών.</w:t>
      </w:r>
    </w:p>
    <w:p w14:paraId="4885996B" w14:textId="77777777" w:rsidR="00BF03C9" w:rsidRPr="00BF03C9" w:rsidRDefault="00BF03C9" w:rsidP="00BF03C9">
      <w:pPr>
        <w:spacing w:line="360" w:lineRule="auto"/>
        <w:jc w:val="both"/>
        <w:rPr>
          <w:rFonts w:ascii="Calibri" w:hAnsi="Calibri" w:cs="Calibri"/>
        </w:rPr>
      </w:pPr>
      <w:r w:rsidRPr="00BF03C9">
        <w:rPr>
          <w:rFonts w:ascii="Calibri" w:hAnsi="Calibri" w:cs="Calibri"/>
        </w:rPr>
        <w:t xml:space="preserve">Σε επίπεδο εκπαιδευτικής πολιτικής, η ενίσχυση της υλικοτεχνικής υποδομής των σχολείων και η παροχή συστηματικής τεχνικής και παιδαγωγικής υποστήριξης </w:t>
      </w:r>
      <w:r w:rsidRPr="00BF03C9">
        <w:rPr>
          <w:rFonts w:ascii="Calibri" w:hAnsi="Calibri" w:cs="Calibri"/>
        </w:rPr>
        <w:lastRenderedPageBreak/>
        <w:t>αποτελούν βασικές προϋποθέσεις για την επιτυχή ενσωμάτωση των ΤΠΕ στην εκπαιδευτική διαδικασία.</w:t>
      </w:r>
    </w:p>
    <w:p w14:paraId="485B723D" w14:textId="50DB5D94" w:rsidR="00BF03C9" w:rsidRPr="00BF03C9" w:rsidRDefault="00BF03C9" w:rsidP="00BF03C9">
      <w:pPr>
        <w:spacing w:line="360" w:lineRule="auto"/>
        <w:jc w:val="both"/>
        <w:rPr>
          <w:rFonts w:ascii="Calibri" w:hAnsi="Calibri" w:cs="Calibri"/>
        </w:rPr>
      </w:pPr>
    </w:p>
    <w:p w14:paraId="773A7C3A" w14:textId="77777777" w:rsidR="00BF03C9" w:rsidRPr="00BF03C9" w:rsidRDefault="00BF03C9" w:rsidP="00BF03C9">
      <w:pPr>
        <w:spacing w:line="360" w:lineRule="auto"/>
        <w:jc w:val="both"/>
        <w:rPr>
          <w:rFonts w:ascii="Calibri" w:hAnsi="Calibri" w:cs="Calibri"/>
        </w:rPr>
      </w:pPr>
      <w:r w:rsidRPr="00BF03C9">
        <w:rPr>
          <w:rFonts w:ascii="Calibri" w:hAnsi="Calibri" w:cs="Calibri"/>
        </w:rPr>
        <w:t>5.3 Περιορισμοί της Έρευνας</w:t>
      </w:r>
    </w:p>
    <w:p w14:paraId="19BCB6C2" w14:textId="77777777" w:rsidR="00BF03C9" w:rsidRPr="00BF03C9" w:rsidRDefault="00BF03C9" w:rsidP="00BF03C9">
      <w:pPr>
        <w:spacing w:line="360" w:lineRule="auto"/>
        <w:jc w:val="both"/>
        <w:rPr>
          <w:rFonts w:ascii="Calibri" w:hAnsi="Calibri" w:cs="Calibri"/>
        </w:rPr>
      </w:pPr>
      <w:r w:rsidRPr="00BF03C9">
        <w:rPr>
          <w:rFonts w:ascii="Calibri" w:hAnsi="Calibri" w:cs="Calibri"/>
        </w:rPr>
        <w:t>Παρά τη συμβολή της παρούσας εργασίας, είναι σημαντικό να επισημανθούν ορισμένοι περιορισμοί. Καταρχάς, η έρευνα βασίστηκε αποκλειστικά στη βιβλιογραφική επισκόπηση και δεν περιλαμβάνει συλλογή πρωτογενών δεδομένων από εκπαιδευτικούς της Πρωτοβάθμιας Εκπαίδευσης. Ως εκ τούτου, τα συμπεράσματα προκύπτουν από τη σύνθεση υφιστάμενων ερευνών και όχι από εμπειρική διερεύνηση στο πεδίο.</w:t>
      </w:r>
    </w:p>
    <w:p w14:paraId="77BBE35A" w14:textId="77777777" w:rsidR="00BF03C9" w:rsidRPr="00BF03C9" w:rsidRDefault="00BF03C9" w:rsidP="00BF03C9">
      <w:pPr>
        <w:spacing w:line="360" w:lineRule="auto"/>
        <w:jc w:val="both"/>
        <w:rPr>
          <w:rFonts w:ascii="Calibri" w:hAnsi="Calibri" w:cs="Calibri"/>
        </w:rPr>
      </w:pPr>
      <w:r w:rsidRPr="00BF03C9">
        <w:rPr>
          <w:rFonts w:ascii="Calibri" w:hAnsi="Calibri" w:cs="Calibri"/>
        </w:rPr>
        <w:t>Επιπλέον, ο αριθμός των επιλεγμένων μελετών και τα κριτήρια επιλογής τους ενδέχεται να περιορίζουν τη γενίκευση των αποτελεσμάτων. Τέλος, η εστίαση κυρίως στην Πρωτοβάθμια Εκπαίδευση δεν επιτρέπει τη σύγκριση με άλλες εκπαιδευτικές βαθμίδες.</w:t>
      </w:r>
    </w:p>
    <w:p w14:paraId="7E0DDA58" w14:textId="3E2948D1" w:rsidR="00BF03C9" w:rsidRPr="00BF03C9" w:rsidRDefault="00BF03C9" w:rsidP="00BF03C9">
      <w:pPr>
        <w:spacing w:line="360" w:lineRule="auto"/>
        <w:jc w:val="both"/>
        <w:rPr>
          <w:rFonts w:ascii="Calibri" w:hAnsi="Calibri" w:cs="Calibri"/>
        </w:rPr>
      </w:pPr>
    </w:p>
    <w:p w14:paraId="747E5C79" w14:textId="77777777" w:rsidR="00BF03C9" w:rsidRPr="00BF03C9" w:rsidRDefault="00BF03C9" w:rsidP="00BF03C9">
      <w:pPr>
        <w:spacing w:line="360" w:lineRule="auto"/>
        <w:jc w:val="both"/>
        <w:rPr>
          <w:rFonts w:ascii="Calibri" w:hAnsi="Calibri" w:cs="Calibri"/>
        </w:rPr>
      </w:pPr>
      <w:r w:rsidRPr="00BF03C9">
        <w:rPr>
          <w:rFonts w:ascii="Calibri" w:hAnsi="Calibri" w:cs="Calibri"/>
        </w:rPr>
        <w:t>5.4 Προτάσεις για Μελλοντική Έρευνα</w:t>
      </w:r>
    </w:p>
    <w:p w14:paraId="2EAE8D90" w14:textId="77777777" w:rsidR="00BF03C9" w:rsidRPr="00BF03C9" w:rsidRDefault="00BF03C9" w:rsidP="00BF03C9">
      <w:pPr>
        <w:spacing w:line="360" w:lineRule="auto"/>
        <w:jc w:val="both"/>
        <w:rPr>
          <w:rFonts w:ascii="Calibri" w:hAnsi="Calibri" w:cs="Calibri"/>
        </w:rPr>
      </w:pPr>
      <w:r w:rsidRPr="00BF03C9">
        <w:rPr>
          <w:rFonts w:ascii="Calibri" w:hAnsi="Calibri" w:cs="Calibri"/>
        </w:rPr>
        <w:t>Με βάση τους περιορισμούς της παρούσας εργασίας, προκύπτουν σημαντικές κατευθύνσεις για μελλοντική έρευνα. Κρίνεται σκόπιμη η διεξαγωγή εμπειρικών ερευνών με τη χρήση ποσοτικών και ποιοτικών μεθόδων, όπως ερωτηματολόγια, συνεντεύξεις και μελέτες περίπτωσης, προκειμένου να διερευνηθούν σε βάθος οι εμπειρίες και οι ανάγκες των εκπαιδευτικών της Πρωτοβάθμιας Εκπαίδευσης.</w:t>
      </w:r>
    </w:p>
    <w:p w14:paraId="79798DAC" w14:textId="77777777" w:rsidR="00BF03C9" w:rsidRPr="00BF03C9" w:rsidRDefault="00BF03C9" w:rsidP="00BF03C9">
      <w:pPr>
        <w:spacing w:line="360" w:lineRule="auto"/>
        <w:jc w:val="both"/>
        <w:rPr>
          <w:rFonts w:ascii="Calibri" w:hAnsi="Calibri" w:cs="Calibri"/>
        </w:rPr>
      </w:pPr>
      <w:r w:rsidRPr="00BF03C9">
        <w:rPr>
          <w:rFonts w:ascii="Calibri" w:hAnsi="Calibri" w:cs="Calibri"/>
        </w:rPr>
        <w:t>Επιπλέον, μελλοντικές έρευνες θα μπορούσαν να εξετάσουν τη μακροπρόθεσμη επίδραση συγκεκριμένων επιμορφωτικών προγραμμάτων στις ΤΠΕ στη διδακτική πρακτική, καθώς και τον ρόλο της σχολικής ηγεσίας και της εκπαιδευτικής κουλτούρας στην ενσωμάτωση της τεχνολογίας. Τέλος, η συγκριτική μελέτη μεταξύ διαφορετικών εκπαιδευτικών βαθμίδων ή εκπαιδευτικών συστημάτων θα μπορούσε να προσφέρει περαιτέρω πολύτιμα συμπεράσματα.</w:t>
      </w:r>
    </w:p>
    <w:p w14:paraId="37766C9B" w14:textId="77777777" w:rsidR="00BF03C9" w:rsidRPr="00BF03C9" w:rsidRDefault="00BF03C9" w:rsidP="00BF03C9">
      <w:pPr>
        <w:spacing w:line="360" w:lineRule="auto"/>
        <w:jc w:val="both"/>
        <w:rPr>
          <w:rFonts w:ascii="Calibri" w:hAnsi="Calibri" w:cs="Calibri"/>
        </w:rPr>
      </w:pPr>
    </w:p>
    <w:p w14:paraId="46CBEB18" w14:textId="40370C06" w:rsidR="00BF03C9" w:rsidRPr="00C84163" w:rsidRDefault="00BF03C9" w:rsidP="00E53E50">
      <w:pPr>
        <w:spacing w:line="360" w:lineRule="auto"/>
        <w:jc w:val="both"/>
        <w:rPr>
          <w:rFonts w:ascii="Calibri" w:hAnsi="Calibri" w:cs="Calibri"/>
        </w:rPr>
      </w:pPr>
    </w:p>
    <w:p w14:paraId="144A79F6" w14:textId="77777777" w:rsidR="00E53E50" w:rsidRPr="00C84163" w:rsidRDefault="00E53E50" w:rsidP="00E53E50">
      <w:pPr>
        <w:spacing w:line="360" w:lineRule="auto"/>
        <w:jc w:val="both"/>
        <w:rPr>
          <w:rFonts w:ascii="Calibri" w:hAnsi="Calibri" w:cs="Calibri"/>
        </w:rPr>
      </w:pPr>
    </w:p>
    <w:p w14:paraId="0A2B4C53" w14:textId="0729A21B" w:rsidR="00E53E50" w:rsidRPr="00E53E50" w:rsidRDefault="00E53E50" w:rsidP="00E53E50">
      <w:pPr>
        <w:spacing w:line="360" w:lineRule="auto"/>
        <w:jc w:val="both"/>
        <w:rPr>
          <w:rFonts w:ascii="Calibri" w:hAnsi="Calibri" w:cs="Calibri"/>
        </w:rPr>
      </w:pPr>
      <w:r w:rsidRPr="00E53E50">
        <w:rPr>
          <w:rFonts w:ascii="Calibri" w:hAnsi="Calibri" w:cs="Calibri"/>
        </w:rPr>
        <w:t xml:space="preserve">Βιβλιογραφία </w:t>
      </w:r>
    </w:p>
    <w:p w14:paraId="4A7AC9DF" w14:textId="77777777" w:rsidR="00E53E50" w:rsidRPr="00E53E50" w:rsidRDefault="00E53E50" w:rsidP="00E53E50">
      <w:pPr>
        <w:spacing w:line="360" w:lineRule="auto"/>
        <w:jc w:val="both"/>
        <w:rPr>
          <w:rFonts w:ascii="Calibri" w:hAnsi="Calibri" w:cs="Calibri"/>
        </w:rPr>
      </w:pPr>
      <w:r w:rsidRPr="00E53E50">
        <w:rPr>
          <w:rFonts w:ascii="Calibri" w:hAnsi="Calibri" w:cs="Calibri"/>
        </w:rPr>
        <w:t>Ελληνική Βιβλιογραφία</w:t>
      </w:r>
    </w:p>
    <w:p w14:paraId="639F39BD" w14:textId="77777777" w:rsidR="00E53E50" w:rsidRPr="00E53E50" w:rsidRDefault="00E53E50" w:rsidP="00E53E50">
      <w:pPr>
        <w:spacing w:line="360" w:lineRule="auto"/>
        <w:jc w:val="both"/>
        <w:rPr>
          <w:rFonts w:ascii="Calibri" w:hAnsi="Calibri" w:cs="Calibri"/>
        </w:rPr>
      </w:pPr>
      <w:proofErr w:type="spellStart"/>
      <w:r w:rsidRPr="00E53E50">
        <w:rPr>
          <w:rFonts w:ascii="Calibri" w:hAnsi="Calibri" w:cs="Calibri"/>
        </w:rPr>
        <w:t>Αρμακόλας</w:t>
      </w:r>
      <w:proofErr w:type="spellEnd"/>
      <w:r w:rsidRPr="00E53E50">
        <w:rPr>
          <w:rFonts w:ascii="Calibri" w:hAnsi="Calibri" w:cs="Calibri"/>
        </w:rPr>
        <w:t xml:space="preserve">, Σ., Παπαδάκης, Σ., &amp; Ζωγράφου, Α. (2015). Η εφαρμογή των ΤΠΕ στην πρωτοβάθμια εκπαίδευση: Δυνατότητες και περιορισμοί. </w:t>
      </w:r>
      <w:r w:rsidRPr="00E53E50">
        <w:rPr>
          <w:rFonts w:ascii="Calibri" w:hAnsi="Calibri" w:cs="Calibri"/>
          <w:i/>
          <w:iCs/>
        </w:rPr>
        <w:t>Πρακτικά Πανελλήνιου Συνεδρίου Πληροφορικής στην Εκπαίδευση</w:t>
      </w:r>
      <w:r w:rsidRPr="00E53E50">
        <w:rPr>
          <w:rFonts w:ascii="Calibri" w:hAnsi="Calibri" w:cs="Calibri"/>
        </w:rPr>
        <w:t>, 1, 45–54.</w:t>
      </w:r>
    </w:p>
    <w:p w14:paraId="6E76FDAB" w14:textId="77777777" w:rsidR="00E53E50" w:rsidRPr="00E53E50" w:rsidRDefault="00E53E50" w:rsidP="00E53E50">
      <w:pPr>
        <w:spacing w:line="360" w:lineRule="auto"/>
        <w:jc w:val="both"/>
        <w:rPr>
          <w:rFonts w:ascii="Calibri" w:hAnsi="Calibri" w:cs="Calibri"/>
        </w:rPr>
      </w:pPr>
      <w:r w:rsidRPr="00E53E50">
        <w:rPr>
          <w:rFonts w:ascii="Calibri" w:hAnsi="Calibri" w:cs="Calibri"/>
        </w:rPr>
        <w:t xml:space="preserve">Κοντογιάννη, Σ., &amp; </w:t>
      </w:r>
      <w:proofErr w:type="spellStart"/>
      <w:r w:rsidRPr="00E53E50">
        <w:rPr>
          <w:rFonts w:ascii="Calibri" w:hAnsi="Calibri" w:cs="Calibri"/>
        </w:rPr>
        <w:t>Φεσάκης</w:t>
      </w:r>
      <w:proofErr w:type="spellEnd"/>
      <w:r w:rsidRPr="00E53E50">
        <w:rPr>
          <w:rFonts w:ascii="Calibri" w:hAnsi="Calibri" w:cs="Calibri"/>
        </w:rPr>
        <w:t xml:space="preserve">, Γ. (2014). Η επιμόρφωση εκπαιδευτικών στις ΤΠΕ και η παιδαγωγική αξιοποίησή τους. </w:t>
      </w:r>
      <w:r w:rsidRPr="00E53E50">
        <w:rPr>
          <w:rFonts w:ascii="Calibri" w:hAnsi="Calibri" w:cs="Calibri"/>
          <w:i/>
          <w:iCs/>
        </w:rPr>
        <w:t>Παιδαγωγική Επιθεώρηση</w:t>
      </w:r>
      <w:r w:rsidRPr="00E53E50">
        <w:rPr>
          <w:rFonts w:ascii="Calibri" w:hAnsi="Calibri" w:cs="Calibri"/>
        </w:rPr>
        <w:t>, 58, 45–60.</w:t>
      </w:r>
    </w:p>
    <w:p w14:paraId="65EE8C8B" w14:textId="77777777" w:rsidR="00E53E50" w:rsidRPr="00E53E50" w:rsidRDefault="00E53E50" w:rsidP="00E53E50">
      <w:pPr>
        <w:spacing w:line="360" w:lineRule="auto"/>
        <w:jc w:val="both"/>
        <w:rPr>
          <w:rFonts w:ascii="Calibri" w:hAnsi="Calibri" w:cs="Calibri"/>
        </w:rPr>
      </w:pPr>
      <w:proofErr w:type="spellStart"/>
      <w:r w:rsidRPr="00E53E50">
        <w:rPr>
          <w:rFonts w:ascii="Calibri" w:hAnsi="Calibri" w:cs="Calibri"/>
        </w:rPr>
        <w:t>Μαδεμτζίδης</w:t>
      </w:r>
      <w:proofErr w:type="spellEnd"/>
      <w:r w:rsidRPr="00E53E50">
        <w:rPr>
          <w:rFonts w:ascii="Calibri" w:hAnsi="Calibri" w:cs="Calibri"/>
        </w:rPr>
        <w:t xml:space="preserve">, Δ., &amp; Χατζής, Β. (2016). Η συμβολή της επιμόρφωσης στην αξιοποίηση των ΤΠΕ στη διδακτική πράξη των εκπαιδευτικών της πρωτοβάθμιας εκπαίδευσης. </w:t>
      </w:r>
      <w:r w:rsidRPr="00E53E50">
        <w:rPr>
          <w:rFonts w:ascii="Calibri" w:hAnsi="Calibri" w:cs="Calibri"/>
          <w:i/>
          <w:iCs/>
        </w:rPr>
        <w:t>Επιστήμες της Αγωγής</w:t>
      </w:r>
      <w:r w:rsidRPr="00E53E50">
        <w:rPr>
          <w:rFonts w:ascii="Calibri" w:hAnsi="Calibri" w:cs="Calibri"/>
        </w:rPr>
        <w:t>, 2, 87–101.</w:t>
      </w:r>
    </w:p>
    <w:p w14:paraId="0B92A16B" w14:textId="77777777" w:rsidR="00E53E50" w:rsidRPr="00E53E50" w:rsidRDefault="00E53E50" w:rsidP="00E53E50">
      <w:pPr>
        <w:spacing w:line="360" w:lineRule="auto"/>
        <w:jc w:val="both"/>
        <w:rPr>
          <w:rFonts w:ascii="Calibri" w:hAnsi="Calibri" w:cs="Calibri"/>
        </w:rPr>
      </w:pPr>
      <w:proofErr w:type="spellStart"/>
      <w:r w:rsidRPr="00E53E50">
        <w:rPr>
          <w:rFonts w:ascii="Calibri" w:hAnsi="Calibri" w:cs="Calibri"/>
        </w:rPr>
        <w:t>Μαρνέρη</w:t>
      </w:r>
      <w:proofErr w:type="spellEnd"/>
      <w:r w:rsidRPr="00E53E50">
        <w:rPr>
          <w:rFonts w:ascii="Calibri" w:hAnsi="Calibri" w:cs="Calibri"/>
        </w:rPr>
        <w:t xml:space="preserve">, Ε. (2017). </w:t>
      </w:r>
      <w:r w:rsidRPr="00E53E50">
        <w:rPr>
          <w:rFonts w:ascii="Calibri" w:hAnsi="Calibri" w:cs="Calibri"/>
          <w:i/>
          <w:iCs/>
        </w:rPr>
        <w:t>Η ένταξη των ΤΠΕ στη σχολική πράξη: Έρευνα στην πρωτοβάθμια εκπαίδευση</w:t>
      </w:r>
      <w:r w:rsidRPr="00E53E50">
        <w:rPr>
          <w:rFonts w:ascii="Calibri" w:hAnsi="Calibri" w:cs="Calibri"/>
        </w:rPr>
        <w:t xml:space="preserve"> (Μεταπτυχιακή διπλωματική εργασία). Ελληνικό Ανοικτό Πανεπιστήμιο.</w:t>
      </w:r>
    </w:p>
    <w:p w14:paraId="13472F16" w14:textId="77777777" w:rsidR="00E53E50" w:rsidRPr="00E53E50" w:rsidRDefault="00E53E50" w:rsidP="00E53E50">
      <w:pPr>
        <w:spacing w:line="360" w:lineRule="auto"/>
        <w:jc w:val="both"/>
        <w:rPr>
          <w:rFonts w:ascii="Calibri" w:hAnsi="Calibri" w:cs="Calibri"/>
        </w:rPr>
      </w:pPr>
      <w:proofErr w:type="spellStart"/>
      <w:r w:rsidRPr="00E53E50">
        <w:rPr>
          <w:rFonts w:ascii="Calibri" w:hAnsi="Calibri" w:cs="Calibri"/>
        </w:rPr>
        <w:t>Τσιλέμου</w:t>
      </w:r>
      <w:proofErr w:type="spellEnd"/>
      <w:r w:rsidRPr="00E53E50">
        <w:rPr>
          <w:rFonts w:ascii="Calibri" w:hAnsi="Calibri" w:cs="Calibri"/>
        </w:rPr>
        <w:t xml:space="preserve">, Ε. (2018). Οι ΤΠΕ στην πρωτοβάθμια εκπαίδευση: Απόψεις και πρακτικές εκπαιδευτικών. </w:t>
      </w:r>
      <w:r w:rsidRPr="00E53E50">
        <w:rPr>
          <w:rFonts w:ascii="Calibri" w:hAnsi="Calibri" w:cs="Calibri"/>
          <w:i/>
          <w:iCs/>
        </w:rPr>
        <w:t>Πρακτικά Πανελλήνιου Συνεδρίου Εκπαίδευσης</w:t>
      </w:r>
      <w:r w:rsidRPr="00E53E50">
        <w:rPr>
          <w:rFonts w:ascii="Calibri" w:hAnsi="Calibri" w:cs="Calibri"/>
        </w:rPr>
        <w:t>, 3, 112–120.</w:t>
      </w:r>
    </w:p>
    <w:p w14:paraId="2CE60EB9" w14:textId="77777777" w:rsidR="00E53E50" w:rsidRPr="00E53E50" w:rsidRDefault="00E53E50" w:rsidP="00E53E50">
      <w:pPr>
        <w:spacing w:line="360" w:lineRule="auto"/>
        <w:jc w:val="both"/>
        <w:rPr>
          <w:rFonts w:ascii="Calibri" w:hAnsi="Calibri" w:cs="Calibri"/>
        </w:rPr>
      </w:pPr>
      <w:proofErr w:type="spellStart"/>
      <w:r w:rsidRPr="00E53E50">
        <w:rPr>
          <w:rFonts w:ascii="Calibri" w:hAnsi="Calibri" w:cs="Calibri"/>
        </w:rPr>
        <w:t>Φραγκάκη</w:t>
      </w:r>
      <w:proofErr w:type="spellEnd"/>
      <w:r w:rsidRPr="00E53E50">
        <w:rPr>
          <w:rFonts w:ascii="Calibri" w:hAnsi="Calibri" w:cs="Calibri"/>
        </w:rPr>
        <w:t xml:space="preserve">, Μ. (2019). Επιμόρφωση εκπαιδευτικών και ανάπτυξη ψηφιακών δεξιοτήτων. </w:t>
      </w:r>
      <w:r w:rsidRPr="00E53E50">
        <w:rPr>
          <w:rFonts w:ascii="Calibri" w:hAnsi="Calibri" w:cs="Calibri"/>
          <w:i/>
          <w:iCs/>
        </w:rPr>
        <w:t>Εκπαιδευτική Κοινότητα</w:t>
      </w:r>
      <w:r w:rsidRPr="00E53E50">
        <w:rPr>
          <w:rFonts w:ascii="Calibri" w:hAnsi="Calibri" w:cs="Calibri"/>
        </w:rPr>
        <w:t>, 102, 67–75.</w:t>
      </w:r>
    </w:p>
    <w:p w14:paraId="10CF9DBC" w14:textId="77777777" w:rsidR="00E53E50" w:rsidRPr="00E53E50" w:rsidRDefault="00000000" w:rsidP="00E53E50">
      <w:pPr>
        <w:spacing w:line="360" w:lineRule="auto"/>
        <w:jc w:val="both"/>
        <w:rPr>
          <w:rFonts w:ascii="Calibri" w:hAnsi="Calibri" w:cs="Calibri"/>
        </w:rPr>
      </w:pPr>
      <w:r>
        <w:rPr>
          <w:rFonts w:ascii="Calibri" w:hAnsi="Calibri" w:cs="Calibri"/>
        </w:rPr>
        <w:pict w14:anchorId="4C17DCB4">
          <v:rect id="_x0000_i1025" style="width:0;height:1.5pt" o:hrstd="t" o:hr="t" fillcolor="#a0a0a0" stroked="f"/>
        </w:pict>
      </w:r>
    </w:p>
    <w:p w14:paraId="07E2F690" w14:textId="77777777" w:rsidR="00E53E50" w:rsidRPr="00E53E50" w:rsidRDefault="00E53E50" w:rsidP="00E53E50">
      <w:pPr>
        <w:spacing w:line="360" w:lineRule="auto"/>
        <w:jc w:val="both"/>
        <w:rPr>
          <w:rFonts w:ascii="Calibri" w:hAnsi="Calibri" w:cs="Calibri"/>
          <w:lang w:val="en-GB"/>
        </w:rPr>
      </w:pPr>
      <w:r w:rsidRPr="00E53E50">
        <w:rPr>
          <w:rFonts w:ascii="Calibri" w:hAnsi="Calibri" w:cs="Calibri"/>
        </w:rPr>
        <w:t>Διεθνής</w:t>
      </w:r>
      <w:r w:rsidRPr="00E53E50">
        <w:rPr>
          <w:rFonts w:ascii="Calibri" w:hAnsi="Calibri" w:cs="Calibri"/>
          <w:lang w:val="en-GB"/>
        </w:rPr>
        <w:t xml:space="preserve"> </w:t>
      </w:r>
      <w:r w:rsidRPr="00E53E50">
        <w:rPr>
          <w:rFonts w:ascii="Calibri" w:hAnsi="Calibri" w:cs="Calibri"/>
        </w:rPr>
        <w:t>Βιβλιογραφία</w:t>
      </w:r>
    </w:p>
    <w:p w14:paraId="2919ADCF" w14:textId="77777777" w:rsidR="00E53E50" w:rsidRPr="00E53E50" w:rsidRDefault="00E53E50" w:rsidP="00E53E50">
      <w:pPr>
        <w:spacing w:line="360" w:lineRule="auto"/>
        <w:jc w:val="both"/>
        <w:rPr>
          <w:rFonts w:ascii="Calibri" w:hAnsi="Calibri" w:cs="Calibri"/>
          <w:lang w:val="en-GB"/>
        </w:rPr>
      </w:pPr>
      <w:r w:rsidRPr="00E53E50">
        <w:rPr>
          <w:rFonts w:ascii="Calibri" w:hAnsi="Calibri" w:cs="Calibri"/>
          <w:lang w:val="en-GB"/>
        </w:rPr>
        <w:t xml:space="preserve">Darling-Hammond, L., Hyler, M. E., &amp; Gardner, M. (2017). </w:t>
      </w:r>
      <w:r w:rsidRPr="00E53E50">
        <w:rPr>
          <w:rFonts w:ascii="Calibri" w:hAnsi="Calibri" w:cs="Calibri"/>
          <w:i/>
          <w:iCs/>
          <w:lang w:val="en-GB"/>
        </w:rPr>
        <w:t>Effective teacher professional development</w:t>
      </w:r>
      <w:r w:rsidRPr="00E53E50">
        <w:rPr>
          <w:rFonts w:ascii="Calibri" w:hAnsi="Calibri" w:cs="Calibri"/>
          <w:lang w:val="en-GB"/>
        </w:rPr>
        <w:t>. Learning Policy Institute.</w:t>
      </w:r>
    </w:p>
    <w:p w14:paraId="592D9A37" w14:textId="77777777" w:rsidR="00E53E50" w:rsidRPr="00E53E50" w:rsidRDefault="00E53E50" w:rsidP="00E53E50">
      <w:pPr>
        <w:spacing w:line="360" w:lineRule="auto"/>
        <w:jc w:val="both"/>
        <w:rPr>
          <w:rFonts w:ascii="Calibri" w:hAnsi="Calibri" w:cs="Calibri"/>
          <w:lang w:val="en-GB"/>
        </w:rPr>
      </w:pPr>
      <w:r w:rsidRPr="00E53E50">
        <w:rPr>
          <w:rFonts w:ascii="Calibri" w:hAnsi="Calibri" w:cs="Calibri"/>
          <w:lang w:val="en-GB"/>
        </w:rPr>
        <w:t xml:space="preserve">Ertmer, P. A. (1999). Addressing first- and second-order barriers to change: Strategies for technology integration. </w:t>
      </w:r>
      <w:r w:rsidRPr="00E53E50">
        <w:rPr>
          <w:rFonts w:ascii="Calibri" w:hAnsi="Calibri" w:cs="Calibri"/>
          <w:i/>
          <w:iCs/>
          <w:lang w:val="en-GB"/>
        </w:rPr>
        <w:t>Educational Technology Research and Development</w:t>
      </w:r>
      <w:r w:rsidRPr="00E53E50">
        <w:rPr>
          <w:rFonts w:ascii="Calibri" w:hAnsi="Calibri" w:cs="Calibri"/>
          <w:lang w:val="en-GB"/>
        </w:rPr>
        <w:t>, 47(4), 47–61. https://doi.org/10.1007/BF02299496</w:t>
      </w:r>
    </w:p>
    <w:p w14:paraId="45821CC7" w14:textId="77777777" w:rsidR="00E53E50" w:rsidRPr="00E53E50" w:rsidRDefault="00E53E50" w:rsidP="00E53E50">
      <w:pPr>
        <w:spacing w:line="360" w:lineRule="auto"/>
        <w:jc w:val="both"/>
        <w:rPr>
          <w:rFonts w:ascii="Calibri" w:hAnsi="Calibri" w:cs="Calibri"/>
          <w:lang w:val="en-GB"/>
        </w:rPr>
      </w:pPr>
      <w:r w:rsidRPr="00E53E50">
        <w:rPr>
          <w:rFonts w:ascii="Calibri" w:hAnsi="Calibri" w:cs="Calibri"/>
          <w:lang w:val="en-GB"/>
        </w:rPr>
        <w:lastRenderedPageBreak/>
        <w:t xml:space="preserve">Lawless, K. A., &amp; Pellegrino, J. W. (2007). Professional development in integrating technology into teaching and learning: Knowns, unknowns, and ways to pursue better questions and answers. </w:t>
      </w:r>
      <w:r w:rsidRPr="00E53E50">
        <w:rPr>
          <w:rFonts w:ascii="Calibri" w:hAnsi="Calibri" w:cs="Calibri"/>
          <w:i/>
          <w:iCs/>
          <w:lang w:val="en-GB"/>
        </w:rPr>
        <w:t>Review of Educational Research</w:t>
      </w:r>
      <w:r w:rsidRPr="00E53E50">
        <w:rPr>
          <w:rFonts w:ascii="Calibri" w:hAnsi="Calibri" w:cs="Calibri"/>
          <w:lang w:val="en-GB"/>
        </w:rPr>
        <w:t xml:space="preserve">, 77(4), 575–614. </w:t>
      </w:r>
      <w:hyperlink r:id="rId8" w:tgtFrame="_new" w:history="1">
        <w:r w:rsidRPr="00E53E50">
          <w:rPr>
            <w:rStyle w:val="-"/>
            <w:rFonts w:ascii="Calibri" w:hAnsi="Calibri" w:cs="Calibri"/>
            <w:lang w:val="en-GB"/>
          </w:rPr>
          <w:t>https://doi.org/10.3102/0034654307309921</w:t>
        </w:r>
      </w:hyperlink>
    </w:p>
    <w:p w14:paraId="2B96CE3E" w14:textId="77777777" w:rsidR="00E53E50" w:rsidRPr="00E53E50" w:rsidRDefault="00E53E50" w:rsidP="00E53E50">
      <w:pPr>
        <w:spacing w:line="360" w:lineRule="auto"/>
        <w:jc w:val="both"/>
        <w:rPr>
          <w:rFonts w:ascii="Calibri" w:hAnsi="Calibri" w:cs="Calibri"/>
          <w:lang w:val="en-GB"/>
        </w:rPr>
      </w:pPr>
      <w:r w:rsidRPr="00E53E50">
        <w:rPr>
          <w:rFonts w:ascii="Calibri" w:hAnsi="Calibri" w:cs="Calibri"/>
          <w:lang w:val="en-GB"/>
        </w:rPr>
        <w:t xml:space="preserve">Mishra, P., &amp; Koehler, M. J. (2006). Technological pedagogical content knowledge: A framework for teacher knowledge. </w:t>
      </w:r>
      <w:r w:rsidRPr="00E53E50">
        <w:rPr>
          <w:rFonts w:ascii="Calibri" w:hAnsi="Calibri" w:cs="Calibri"/>
          <w:i/>
          <w:iCs/>
          <w:lang w:val="en-GB"/>
        </w:rPr>
        <w:t>Teachers College Record</w:t>
      </w:r>
      <w:r w:rsidRPr="00E53E50">
        <w:rPr>
          <w:rFonts w:ascii="Calibri" w:hAnsi="Calibri" w:cs="Calibri"/>
          <w:lang w:val="en-GB"/>
        </w:rPr>
        <w:t>, 108(6), 1017–1054.</w:t>
      </w:r>
    </w:p>
    <w:p w14:paraId="5372F318" w14:textId="77777777" w:rsidR="00E53E50" w:rsidRPr="00E53E50" w:rsidRDefault="00E53E50" w:rsidP="00E53E50">
      <w:pPr>
        <w:spacing w:line="360" w:lineRule="auto"/>
        <w:jc w:val="both"/>
        <w:rPr>
          <w:rFonts w:ascii="Calibri" w:hAnsi="Calibri" w:cs="Calibri"/>
          <w:lang w:val="en-GB"/>
        </w:rPr>
      </w:pPr>
      <w:r w:rsidRPr="00E53E50">
        <w:rPr>
          <w:rFonts w:ascii="Calibri" w:hAnsi="Calibri" w:cs="Calibri"/>
          <w:lang w:val="en-GB"/>
        </w:rPr>
        <w:t xml:space="preserve">OECD. (2019). </w:t>
      </w:r>
      <w:r w:rsidRPr="00E53E50">
        <w:rPr>
          <w:rFonts w:ascii="Calibri" w:hAnsi="Calibri" w:cs="Calibri"/>
          <w:i/>
          <w:iCs/>
          <w:lang w:val="en-GB"/>
        </w:rPr>
        <w:t>Teachers and school leaders as valued professionals</w:t>
      </w:r>
      <w:r w:rsidRPr="00E53E50">
        <w:rPr>
          <w:rFonts w:ascii="Calibri" w:hAnsi="Calibri" w:cs="Calibri"/>
          <w:lang w:val="en-GB"/>
        </w:rPr>
        <w:t>. OECD Publishing. https://doi.org/10.1787/3b2b93ae-en</w:t>
      </w:r>
    </w:p>
    <w:p w14:paraId="7BE4C000" w14:textId="77777777" w:rsidR="00E53E50" w:rsidRPr="00E53E50" w:rsidRDefault="00E53E50" w:rsidP="00E53E50">
      <w:pPr>
        <w:spacing w:line="360" w:lineRule="auto"/>
        <w:jc w:val="both"/>
        <w:rPr>
          <w:rFonts w:ascii="Calibri" w:hAnsi="Calibri" w:cs="Calibri"/>
          <w:lang w:val="en-GB"/>
        </w:rPr>
      </w:pPr>
      <w:r w:rsidRPr="00E53E50">
        <w:rPr>
          <w:rFonts w:ascii="Calibri" w:hAnsi="Calibri" w:cs="Calibri"/>
          <w:lang w:val="en-GB"/>
        </w:rPr>
        <w:t xml:space="preserve">Redecker, C. (2017). </w:t>
      </w:r>
      <w:r w:rsidRPr="00E53E50">
        <w:rPr>
          <w:rFonts w:ascii="Calibri" w:hAnsi="Calibri" w:cs="Calibri"/>
          <w:i/>
          <w:iCs/>
          <w:lang w:val="en-GB"/>
        </w:rPr>
        <w:t xml:space="preserve">European framework for the digital competence of educators: </w:t>
      </w:r>
      <w:proofErr w:type="spellStart"/>
      <w:r w:rsidRPr="00E53E50">
        <w:rPr>
          <w:rFonts w:ascii="Calibri" w:hAnsi="Calibri" w:cs="Calibri"/>
          <w:i/>
          <w:iCs/>
          <w:lang w:val="en-GB"/>
        </w:rPr>
        <w:t>DigCompEdu</w:t>
      </w:r>
      <w:proofErr w:type="spellEnd"/>
      <w:r w:rsidRPr="00E53E50">
        <w:rPr>
          <w:rFonts w:ascii="Calibri" w:hAnsi="Calibri" w:cs="Calibri"/>
          <w:lang w:val="en-GB"/>
        </w:rPr>
        <w:t>. Publications Office of the European Union. https://doi.org/10.2760/159770</w:t>
      </w:r>
    </w:p>
    <w:p w14:paraId="11A6A981" w14:textId="77777777" w:rsidR="00E53E50" w:rsidRPr="00E53E50" w:rsidRDefault="00E53E50" w:rsidP="00E53E50">
      <w:pPr>
        <w:spacing w:line="360" w:lineRule="auto"/>
        <w:jc w:val="both"/>
        <w:rPr>
          <w:rFonts w:ascii="Calibri" w:hAnsi="Calibri" w:cs="Calibri"/>
          <w:lang w:val="en-GB"/>
        </w:rPr>
      </w:pPr>
      <w:proofErr w:type="spellStart"/>
      <w:r w:rsidRPr="00E53E50">
        <w:rPr>
          <w:rFonts w:ascii="Calibri" w:hAnsi="Calibri" w:cs="Calibri"/>
          <w:lang w:val="en-GB"/>
        </w:rPr>
        <w:t>Tondeur</w:t>
      </w:r>
      <w:proofErr w:type="spellEnd"/>
      <w:r w:rsidRPr="00E53E50">
        <w:rPr>
          <w:rFonts w:ascii="Calibri" w:hAnsi="Calibri" w:cs="Calibri"/>
          <w:lang w:val="en-GB"/>
        </w:rPr>
        <w:t xml:space="preserve">, J., van Braak, J., Ertmer, P. A., &amp; Ottenbreit-Leftwich, A. (2017). Understanding the relationship between teachers’ pedagogical beliefs and technology use in education: A systematic review. </w:t>
      </w:r>
      <w:r w:rsidRPr="00E53E50">
        <w:rPr>
          <w:rFonts w:ascii="Calibri" w:hAnsi="Calibri" w:cs="Calibri"/>
          <w:i/>
          <w:iCs/>
          <w:lang w:val="en-GB"/>
        </w:rPr>
        <w:t>Computers &amp; Education</w:t>
      </w:r>
      <w:r w:rsidRPr="00E53E50">
        <w:rPr>
          <w:rFonts w:ascii="Calibri" w:hAnsi="Calibri" w:cs="Calibri"/>
          <w:lang w:val="en-GB"/>
        </w:rPr>
        <w:t>, 108, 1–13. https://doi.org/10.1016/j.compedu.2017.01.010</w:t>
      </w:r>
    </w:p>
    <w:p w14:paraId="41C163C0" w14:textId="77777777" w:rsidR="00E53E50" w:rsidRPr="00E53E50" w:rsidRDefault="00E53E50" w:rsidP="00E53E50">
      <w:pPr>
        <w:spacing w:line="360" w:lineRule="auto"/>
        <w:jc w:val="both"/>
        <w:rPr>
          <w:rFonts w:ascii="Calibri" w:hAnsi="Calibri" w:cs="Calibri"/>
          <w:lang w:val="en-GB"/>
        </w:rPr>
      </w:pPr>
      <w:r w:rsidRPr="00E53E50">
        <w:rPr>
          <w:rFonts w:ascii="Calibri" w:hAnsi="Calibri" w:cs="Calibri"/>
          <w:lang w:val="en-GB"/>
        </w:rPr>
        <w:t xml:space="preserve">UNESCO. (2018). </w:t>
      </w:r>
      <w:r w:rsidRPr="00E53E50">
        <w:rPr>
          <w:rFonts w:ascii="Calibri" w:hAnsi="Calibri" w:cs="Calibri"/>
          <w:i/>
          <w:iCs/>
          <w:lang w:val="en-GB"/>
        </w:rPr>
        <w:t>ICT competency framework for teachers</w:t>
      </w:r>
      <w:r w:rsidRPr="00E53E50">
        <w:rPr>
          <w:rFonts w:ascii="Calibri" w:hAnsi="Calibri" w:cs="Calibri"/>
          <w:lang w:val="en-GB"/>
        </w:rPr>
        <w:t>. UNESCO.</w:t>
      </w:r>
    </w:p>
    <w:p w14:paraId="331C84D5" w14:textId="77777777" w:rsidR="00E53E50" w:rsidRPr="00E53E50" w:rsidRDefault="00E53E50" w:rsidP="00E53E50">
      <w:pPr>
        <w:spacing w:line="360" w:lineRule="auto"/>
        <w:jc w:val="both"/>
        <w:rPr>
          <w:rFonts w:ascii="Calibri" w:hAnsi="Calibri" w:cs="Calibri"/>
          <w:lang w:val="en-GB"/>
        </w:rPr>
      </w:pPr>
      <w:r w:rsidRPr="00E53E50">
        <w:rPr>
          <w:rFonts w:ascii="Calibri" w:hAnsi="Calibri" w:cs="Calibri"/>
          <w:lang w:val="en-GB"/>
        </w:rPr>
        <w:t xml:space="preserve">Voogt, J., Fisser, P., Pareja Roblin, N., </w:t>
      </w:r>
      <w:proofErr w:type="spellStart"/>
      <w:r w:rsidRPr="00E53E50">
        <w:rPr>
          <w:rFonts w:ascii="Calibri" w:hAnsi="Calibri" w:cs="Calibri"/>
          <w:lang w:val="en-GB"/>
        </w:rPr>
        <w:t>Tondeur</w:t>
      </w:r>
      <w:proofErr w:type="spellEnd"/>
      <w:r w:rsidRPr="00E53E50">
        <w:rPr>
          <w:rFonts w:ascii="Calibri" w:hAnsi="Calibri" w:cs="Calibri"/>
          <w:lang w:val="en-GB"/>
        </w:rPr>
        <w:t xml:space="preserve">, J., &amp; van Braak, J. (2013). Technological pedagogical content knowledge – A review of the literature. </w:t>
      </w:r>
      <w:r w:rsidRPr="00E53E50">
        <w:rPr>
          <w:rFonts w:ascii="Calibri" w:hAnsi="Calibri" w:cs="Calibri"/>
          <w:i/>
          <w:iCs/>
          <w:lang w:val="en-GB"/>
        </w:rPr>
        <w:t>Journal of Computer Assisted Learning</w:t>
      </w:r>
      <w:r w:rsidRPr="00E53E50">
        <w:rPr>
          <w:rFonts w:ascii="Calibri" w:hAnsi="Calibri" w:cs="Calibri"/>
          <w:lang w:val="en-GB"/>
        </w:rPr>
        <w:t>, 29(2), 109–121. https://doi.org/10.1111/j.1365-2729.2012.00487.x</w:t>
      </w:r>
    </w:p>
    <w:p w14:paraId="26CB9774" w14:textId="77777777" w:rsidR="00E53E50" w:rsidRPr="00E53E50" w:rsidRDefault="00E53E50" w:rsidP="00E53E50">
      <w:pPr>
        <w:spacing w:line="360" w:lineRule="auto"/>
        <w:jc w:val="both"/>
        <w:rPr>
          <w:rFonts w:ascii="Calibri" w:hAnsi="Calibri" w:cs="Calibri"/>
          <w:lang w:val="en-GB"/>
        </w:rPr>
      </w:pPr>
    </w:p>
    <w:p w14:paraId="65BE7DAA" w14:textId="77777777" w:rsidR="0085092D" w:rsidRPr="00E53E50" w:rsidRDefault="0085092D" w:rsidP="00E53E50">
      <w:pPr>
        <w:spacing w:line="360" w:lineRule="auto"/>
        <w:jc w:val="both"/>
        <w:rPr>
          <w:rFonts w:ascii="Calibri" w:hAnsi="Calibri" w:cs="Calibri"/>
          <w:lang w:val="en-GB"/>
        </w:rPr>
      </w:pPr>
    </w:p>
    <w:p w14:paraId="3BF58EE7" w14:textId="77777777" w:rsidR="00850FB7" w:rsidRPr="00E53E50" w:rsidRDefault="00850FB7" w:rsidP="00E53E50">
      <w:pPr>
        <w:spacing w:line="360" w:lineRule="auto"/>
        <w:jc w:val="both"/>
        <w:rPr>
          <w:rFonts w:ascii="Calibri" w:hAnsi="Calibri" w:cs="Calibri"/>
          <w:lang w:val="en-GB"/>
        </w:rPr>
      </w:pPr>
    </w:p>
    <w:sectPr w:rsidR="00850FB7" w:rsidRPr="00E53E50" w:rsidSect="000212BD">
      <w:pgSz w:w="11906" w:h="16838"/>
      <w:pgMar w:top="1440" w:right="1800" w:bottom="1440" w:left="180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3AA"/>
    <w:multiLevelType w:val="multilevel"/>
    <w:tmpl w:val="4876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34FA8"/>
    <w:multiLevelType w:val="multilevel"/>
    <w:tmpl w:val="6498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308B0"/>
    <w:multiLevelType w:val="multilevel"/>
    <w:tmpl w:val="140A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72DB"/>
    <w:multiLevelType w:val="hybridMultilevel"/>
    <w:tmpl w:val="364445D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CD93545"/>
    <w:multiLevelType w:val="multilevel"/>
    <w:tmpl w:val="E1028F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DD7508"/>
    <w:multiLevelType w:val="multilevel"/>
    <w:tmpl w:val="ECC0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5C6B63"/>
    <w:multiLevelType w:val="multilevel"/>
    <w:tmpl w:val="1722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813F1"/>
    <w:multiLevelType w:val="multilevel"/>
    <w:tmpl w:val="8C32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A52B5"/>
    <w:multiLevelType w:val="multilevel"/>
    <w:tmpl w:val="40DE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EA357B"/>
    <w:multiLevelType w:val="multilevel"/>
    <w:tmpl w:val="FCD6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A70E77"/>
    <w:multiLevelType w:val="multilevel"/>
    <w:tmpl w:val="5D6A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466A7"/>
    <w:multiLevelType w:val="multilevel"/>
    <w:tmpl w:val="BAB2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343A38"/>
    <w:multiLevelType w:val="multilevel"/>
    <w:tmpl w:val="5AB8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3416B0"/>
    <w:multiLevelType w:val="multilevel"/>
    <w:tmpl w:val="47B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C4BAD"/>
    <w:multiLevelType w:val="multilevel"/>
    <w:tmpl w:val="E5EAFEF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B95489"/>
    <w:multiLevelType w:val="multilevel"/>
    <w:tmpl w:val="B968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572BFC"/>
    <w:multiLevelType w:val="multilevel"/>
    <w:tmpl w:val="56CC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66BFF"/>
    <w:multiLevelType w:val="multilevel"/>
    <w:tmpl w:val="E20EDB1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8" w15:restartNumberingAfterBreak="0">
    <w:nsid w:val="7AC80AE9"/>
    <w:multiLevelType w:val="multilevel"/>
    <w:tmpl w:val="5FBC0B1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D04A27"/>
    <w:multiLevelType w:val="multilevel"/>
    <w:tmpl w:val="D8A0F5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515573"/>
    <w:multiLevelType w:val="multilevel"/>
    <w:tmpl w:val="0032C002"/>
    <w:lvl w:ilvl="0">
      <w:start w:val="1"/>
      <w:numFmt w:val="decimal"/>
      <w:lvlText w:val="%1."/>
      <w:lvlJc w:val="left"/>
      <w:pPr>
        <w:ind w:left="720" w:hanging="360"/>
      </w:pPr>
    </w:lvl>
    <w:lvl w:ilvl="1">
      <w:start w:val="2"/>
      <w:numFmt w:val="decimal"/>
      <w:isLgl/>
      <w:lvlText w:val="%1.%2"/>
      <w:lvlJc w:val="left"/>
      <w:pPr>
        <w:ind w:left="785" w:hanging="360"/>
      </w:pPr>
    </w:lvl>
    <w:lvl w:ilvl="2">
      <w:start w:val="1"/>
      <w:numFmt w:val="decimal"/>
      <w:isLgl/>
      <w:lvlText w:val="%1.%2.%3"/>
      <w:lvlJc w:val="left"/>
      <w:pPr>
        <w:ind w:left="1210" w:hanging="720"/>
      </w:pPr>
    </w:lvl>
    <w:lvl w:ilvl="3">
      <w:start w:val="1"/>
      <w:numFmt w:val="decimal"/>
      <w:isLgl/>
      <w:lvlText w:val="%1.%2.%3.%4"/>
      <w:lvlJc w:val="left"/>
      <w:pPr>
        <w:ind w:left="1275" w:hanging="720"/>
      </w:pPr>
    </w:lvl>
    <w:lvl w:ilvl="4">
      <w:start w:val="1"/>
      <w:numFmt w:val="decimal"/>
      <w:isLgl/>
      <w:lvlText w:val="%1.%2.%3.%4.%5"/>
      <w:lvlJc w:val="left"/>
      <w:pPr>
        <w:ind w:left="1700" w:hanging="1080"/>
      </w:pPr>
    </w:lvl>
    <w:lvl w:ilvl="5">
      <w:start w:val="1"/>
      <w:numFmt w:val="decimal"/>
      <w:isLgl/>
      <w:lvlText w:val="%1.%2.%3.%4.%5.%6"/>
      <w:lvlJc w:val="left"/>
      <w:pPr>
        <w:ind w:left="1765" w:hanging="1080"/>
      </w:pPr>
    </w:lvl>
    <w:lvl w:ilvl="6">
      <w:start w:val="1"/>
      <w:numFmt w:val="decimal"/>
      <w:isLgl/>
      <w:lvlText w:val="%1.%2.%3.%4.%5.%6.%7"/>
      <w:lvlJc w:val="left"/>
      <w:pPr>
        <w:ind w:left="2190" w:hanging="1440"/>
      </w:pPr>
    </w:lvl>
    <w:lvl w:ilvl="7">
      <w:start w:val="1"/>
      <w:numFmt w:val="decimal"/>
      <w:isLgl/>
      <w:lvlText w:val="%1.%2.%3.%4.%5.%6.%7.%8"/>
      <w:lvlJc w:val="left"/>
      <w:pPr>
        <w:ind w:left="2255" w:hanging="1440"/>
      </w:pPr>
    </w:lvl>
    <w:lvl w:ilvl="8">
      <w:start w:val="1"/>
      <w:numFmt w:val="decimal"/>
      <w:isLgl/>
      <w:lvlText w:val="%1.%2.%3.%4.%5.%6.%7.%8.%9"/>
      <w:lvlJc w:val="left"/>
      <w:pPr>
        <w:ind w:left="2680" w:hanging="1800"/>
      </w:pPr>
    </w:lvl>
  </w:abstractNum>
  <w:num w:numId="1" w16cid:durableId="94596328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4182927">
    <w:abstractNumId w:val="3"/>
  </w:num>
  <w:num w:numId="3" w16cid:durableId="1688672631">
    <w:abstractNumId w:val="11"/>
  </w:num>
  <w:num w:numId="4" w16cid:durableId="2007006688">
    <w:abstractNumId w:val="7"/>
  </w:num>
  <w:num w:numId="5" w16cid:durableId="1120883625">
    <w:abstractNumId w:val="15"/>
  </w:num>
  <w:num w:numId="6" w16cid:durableId="227110174">
    <w:abstractNumId w:val="10"/>
  </w:num>
  <w:num w:numId="7" w16cid:durableId="1673215357">
    <w:abstractNumId w:val="13"/>
  </w:num>
  <w:num w:numId="8" w16cid:durableId="435566858">
    <w:abstractNumId w:val="2"/>
  </w:num>
  <w:num w:numId="9" w16cid:durableId="1602253658">
    <w:abstractNumId w:val="4"/>
  </w:num>
  <w:num w:numId="10" w16cid:durableId="2037146823">
    <w:abstractNumId w:val="18"/>
  </w:num>
  <w:num w:numId="11" w16cid:durableId="1109738238">
    <w:abstractNumId w:val="12"/>
  </w:num>
  <w:num w:numId="12" w16cid:durableId="971135978">
    <w:abstractNumId w:val="9"/>
  </w:num>
  <w:num w:numId="13" w16cid:durableId="1479957836">
    <w:abstractNumId w:val="16"/>
  </w:num>
  <w:num w:numId="14" w16cid:durableId="1064983966">
    <w:abstractNumId w:val="17"/>
  </w:num>
  <w:num w:numId="15" w16cid:durableId="441726200">
    <w:abstractNumId w:val="5"/>
  </w:num>
  <w:num w:numId="16" w16cid:durableId="1143160342">
    <w:abstractNumId w:val="6"/>
  </w:num>
  <w:num w:numId="17" w16cid:durableId="1902519793">
    <w:abstractNumId w:val="14"/>
  </w:num>
  <w:num w:numId="18" w16cid:durableId="470902231">
    <w:abstractNumId w:val="0"/>
  </w:num>
  <w:num w:numId="19" w16cid:durableId="1187602053">
    <w:abstractNumId w:val="19"/>
  </w:num>
  <w:num w:numId="20" w16cid:durableId="1679428393">
    <w:abstractNumId w:val="1"/>
  </w:num>
  <w:num w:numId="21" w16cid:durableId="475613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81"/>
    <w:rsid w:val="000212BD"/>
    <w:rsid w:val="00081DBE"/>
    <w:rsid w:val="000A3990"/>
    <w:rsid w:val="0013114C"/>
    <w:rsid w:val="001C565E"/>
    <w:rsid w:val="00231366"/>
    <w:rsid w:val="00253481"/>
    <w:rsid w:val="00291517"/>
    <w:rsid w:val="00317CF5"/>
    <w:rsid w:val="003E4665"/>
    <w:rsid w:val="003F1183"/>
    <w:rsid w:val="0050574D"/>
    <w:rsid w:val="0052597A"/>
    <w:rsid w:val="00732DB1"/>
    <w:rsid w:val="00744A05"/>
    <w:rsid w:val="007F3B38"/>
    <w:rsid w:val="0085092D"/>
    <w:rsid w:val="00850FB7"/>
    <w:rsid w:val="009E048B"/>
    <w:rsid w:val="00A446D8"/>
    <w:rsid w:val="00A47A2F"/>
    <w:rsid w:val="00B01AA9"/>
    <w:rsid w:val="00B334D0"/>
    <w:rsid w:val="00BF03C9"/>
    <w:rsid w:val="00C84163"/>
    <w:rsid w:val="00D62FB1"/>
    <w:rsid w:val="00E53E50"/>
    <w:rsid w:val="00E631C4"/>
    <w:rsid w:val="00F36A8A"/>
    <w:rsid w:val="00FB67C5"/>
    <w:rsid w:val="00FE61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34DD"/>
  <w15:chartTrackingRefBased/>
  <w15:docId w15:val="{7CEE054B-CF00-4299-BC0C-759BFC04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2BD"/>
  </w:style>
  <w:style w:type="paragraph" w:styleId="1">
    <w:name w:val="heading 1"/>
    <w:basedOn w:val="a"/>
    <w:next w:val="a"/>
    <w:link w:val="1Char"/>
    <w:uiPriority w:val="9"/>
    <w:qFormat/>
    <w:rsid w:val="00253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53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534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534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534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534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534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534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534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348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5348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5348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5348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5348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5348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5348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5348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53481"/>
    <w:rPr>
      <w:rFonts w:eastAsiaTheme="majorEastAsia" w:cstheme="majorBidi"/>
      <w:color w:val="272727" w:themeColor="text1" w:themeTint="D8"/>
    </w:rPr>
  </w:style>
  <w:style w:type="paragraph" w:styleId="a3">
    <w:name w:val="Title"/>
    <w:basedOn w:val="a"/>
    <w:next w:val="a"/>
    <w:link w:val="Char"/>
    <w:uiPriority w:val="10"/>
    <w:qFormat/>
    <w:rsid w:val="00253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5348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348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5348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3481"/>
    <w:pPr>
      <w:spacing w:before="160"/>
      <w:jc w:val="center"/>
    </w:pPr>
    <w:rPr>
      <w:i/>
      <w:iCs/>
      <w:color w:val="404040" w:themeColor="text1" w:themeTint="BF"/>
    </w:rPr>
  </w:style>
  <w:style w:type="character" w:customStyle="1" w:styleId="Char1">
    <w:name w:val="Απόσπασμα Char"/>
    <w:basedOn w:val="a0"/>
    <w:link w:val="a5"/>
    <w:uiPriority w:val="29"/>
    <w:rsid w:val="00253481"/>
    <w:rPr>
      <w:i/>
      <w:iCs/>
      <w:color w:val="404040" w:themeColor="text1" w:themeTint="BF"/>
    </w:rPr>
  </w:style>
  <w:style w:type="paragraph" w:styleId="a6">
    <w:name w:val="List Paragraph"/>
    <w:basedOn w:val="a"/>
    <w:uiPriority w:val="34"/>
    <w:qFormat/>
    <w:rsid w:val="00253481"/>
    <w:pPr>
      <w:ind w:left="720"/>
      <w:contextualSpacing/>
    </w:pPr>
  </w:style>
  <w:style w:type="character" w:styleId="a7">
    <w:name w:val="Intense Emphasis"/>
    <w:basedOn w:val="a0"/>
    <w:uiPriority w:val="21"/>
    <w:qFormat/>
    <w:rsid w:val="00253481"/>
    <w:rPr>
      <w:i/>
      <w:iCs/>
      <w:color w:val="0F4761" w:themeColor="accent1" w:themeShade="BF"/>
    </w:rPr>
  </w:style>
  <w:style w:type="paragraph" w:styleId="a8">
    <w:name w:val="Intense Quote"/>
    <w:basedOn w:val="a"/>
    <w:next w:val="a"/>
    <w:link w:val="Char2"/>
    <w:uiPriority w:val="30"/>
    <w:qFormat/>
    <w:rsid w:val="00253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53481"/>
    <w:rPr>
      <w:i/>
      <w:iCs/>
      <w:color w:val="0F4761" w:themeColor="accent1" w:themeShade="BF"/>
    </w:rPr>
  </w:style>
  <w:style w:type="character" w:styleId="a9">
    <w:name w:val="Intense Reference"/>
    <w:basedOn w:val="a0"/>
    <w:uiPriority w:val="32"/>
    <w:qFormat/>
    <w:rsid w:val="00253481"/>
    <w:rPr>
      <w:b/>
      <w:bCs/>
      <w:smallCaps/>
      <w:color w:val="0F4761" w:themeColor="accent1" w:themeShade="BF"/>
      <w:spacing w:val="5"/>
    </w:rPr>
  </w:style>
  <w:style w:type="character" w:styleId="-">
    <w:name w:val="Hyperlink"/>
    <w:basedOn w:val="a0"/>
    <w:uiPriority w:val="99"/>
    <w:unhideWhenUsed/>
    <w:rsid w:val="00E53E50"/>
    <w:rPr>
      <w:color w:val="467886" w:themeColor="hyperlink"/>
      <w:u w:val="single"/>
    </w:rPr>
  </w:style>
  <w:style w:type="character" w:styleId="aa">
    <w:name w:val="Unresolved Mention"/>
    <w:basedOn w:val="a0"/>
    <w:uiPriority w:val="99"/>
    <w:semiHidden/>
    <w:unhideWhenUsed/>
    <w:rsid w:val="00E53E50"/>
    <w:rPr>
      <w:color w:val="605E5C"/>
      <w:shd w:val="clear" w:color="auto" w:fill="E1DFDD"/>
    </w:rPr>
  </w:style>
  <w:style w:type="paragraph" w:styleId="ab">
    <w:name w:val="TOC Heading"/>
    <w:basedOn w:val="1"/>
    <w:next w:val="a"/>
    <w:uiPriority w:val="39"/>
    <w:unhideWhenUsed/>
    <w:qFormat/>
    <w:rsid w:val="0013114C"/>
    <w:pPr>
      <w:spacing w:before="240" w:after="0" w:line="259" w:lineRule="auto"/>
      <w:outlineLvl w:val="9"/>
    </w:pPr>
    <w:rPr>
      <w:kern w:val="0"/>
      <w:sz w:val="32"/>
      <w:szCs w:val="32"/>
      <w:lang w:eastAsia="el-GR"/>
      <w14:ligatures w14:val="none"/>
    </w:rPr>
  </w:style>
  <w:style w:type="paragraph" w:styleId="10">
    <w:name w:val="toc 1"/>
    <w:basedOn w:val="a"/>
    <w:next w:val="a"/>
    <w:autoRedefine/>
    <w:uiPriority w:val="39"/>
    <w:unhideWhenUsed/>
    <w:rsid w:val="0013114C"/>
    <w:pPr>
      <w:spacing w:before="120" w:after="120"/>
    </w:pPr>
    <w:rPr>
      <w:b/>
      <w:bCs/>
      <w:caps/>
      <w:sz w:val="20"/>
      <w:szCs w:val="20"/>
    </w:rPr>
  </w:style>
  <w:style w:type="paragraph" w:styleId="20">
    <w:name w:val="toc 2"/>
    <w:basedOn w:val="a"/>
    <w:next w:val="a"/>
    <w:autoRedefine/>
    <w:uiPriority w:val="39"/>
    <w:unhideWhenUsed/>
    <w:rsid w:val="0013114C"/>
    <w:pPr>
      <w:spacing w:after="0"/>
      <w:ind w:left="240"/>
    </w:pPr>
    <w:rPr>
      <w:smallCaps/>
      <w:sz w:val="20"/>
      <w:szCs w:val="20"/>
    </w:rPr>
  </w:style>
  <w:style w:type="paragraph" w:styleId="30">
    <w:name w:val="toc 3"/>
    <w:basedOn w:val="a"/>
    <w:next w:val="a"/>
    <w:autoRedefine/>
    <w:uiPriority w:val="39"/>
    <w:unhideWhenUsed/>
    <w:rsid w:val="0013114C"/>
    <w:pPr>
      <w:spacing w:after="0"/>
      <w:ind w:left="480"/>
    </w:pPr>
    <w:rPr>
      <w:i/>
      <w:iCs/>
      <w:sz w:val="20"/>
      <w:szCs w:val="20"/>
    </w:rPr>
  </w:style>
  <w:style w:type="paragraph" w:styleId="40">
    <w:name w:val="toc 4"/>
    <w:basedOn w:val="a"/>
    <w:next w:val="a"/>
    <w:autoRedefine/>
    <w:uiPriority w:val="39"/>
    <w:unhideWhenUsed/>
    <w:rsid w:val="00E631C4"/>
    <w:pPr>
      <w:spacing w:after="0"/>
      <w:ind w:left="720"/>
    </w:pPr>
    <w:rPr>
      <w:sz w:val="18"/>
      <w:szCs w:val="18"/>
    </w:rPr>
  </w:style>
  <w:style w:type="paragraph" w:styleId="50">
    <w:name w:val="toc 5"/>
    <w:basedOn w:val="a"/>
    <w:next w:val="a"/>
    <w:autoRedefine/>
    <w:uiPriority w:val="39"/>
    <w:unhideWhenUsed/>
    <w:rsid w:val="00E631C4"/>
    <w:pPr>
      <w:spacing w:after="0"/>
      <w:ind w:left="960"/>
    </w:pPr>
    <w:rPr>
      <w:sz w:val="18"/>
      <w:szCs w:val="18"/>
    </w:rPr>
  </w:style>
  <w:style w:type="paragraph" w:styleId="60">
    <w:name w:val="toc 6"/>
    <w:basedOn w:val="a"/>
    <w:next w:val="a"/>
    <w:autoRedefine/>
    <w:uiPriority w:val="39"/>
    <w:unhideWhenUsed/>
    <w:rsid w:val="00E631C4"/>
    <w:pPr>
      <w:spacing w:after="0"/>
      <w:ind w:left="1200"/>
    </w:pPr>
    <w:rPr>
      <w:sz w:val="18"/>
      <w:szCs w:val="18"/>
    </w:rPr>
  </w:style>
  <w:style w:type="paragraph" w:styleId="70">
    <w:name w:val="toc 7"/>
    <w:basedOn w:val="a"/>
    <w:next w:val="a"/>
    <w:autoRedefine/>
    <w:uiPriority w:val="39"/>
    <w:unhideWhenUsed/>
    <w:rsid w:val="00E631C4"/>
    <w:pPr>
      <w:spacing w:after="0"/>
      <w:ind w:left="1440"/>
    </w:pPr>
    <w:rPr>
      <w:sz w:val="18"/>
      <w:szCs w:val="18"/>
    </w:rPr>
  </w:style>
  <w:style w:type="paragraph" w:styleId="80">
    <w:name w:val="toc 8"/>
    <w:basedOn w:val="a"/>
    <w:next w:val="a"/>
    <w:autoRedefine/>
    <w:uiPriority w:val="39"/>
    <w:unhideWhenUsed/>
    <w:rsid w:val="00E631C4"/>
    <w:pPr>
      <w:spacing w:after="0"/>
      <w:ind w:left="1680"/>
    </w:pPr>
    <w:rPr>
      <w:sz w:val="18"/>
      <w:szCs w:val="18"/>
    </w:rPr>
  </w:style>
  <w:style w:type="paragraph" w:styleId="90">
    <w:name w:val="toc 9"/>
    <w:basedOn w:val="a"/>
    <w:next w:val="a"/>
    <w:autoRedefine/>
    <w:uiPriority w:val="39"/>
    <w:unhideWhenUsed/>
    <w:rsid w:val="00E631C4"/>
    <w:pPr>
      <w:spacing w:after="0"/>
      <w:ind w:left="1920"/>
    </w:pPr>
    <w:rPr>
      <w:sz w:val="18"/>
      <w:szCs w:val="18"/>
    </w:rPr>
  </w:style>
  <w:style w:type="paragraph" w:styleId="ac">
    <w:name w:val="No Spacing"/>
    <w:link w:val="Char3"/>
    <w:uiPriority w:val="1"/>
    <w:qFormat/>
    <w:rsid w:val="000212BD"/>
    <w:pPr>
      <w:spacing w:after="0" w:line="240" w:lineRule="auto"/>
    </w:pPr>
    <w:rPr>
      <w:rFonts w:eastAsiaTheme="minorEastAsia"/>
      <w:kern w:val="0"/>
      <w:sz w:val="22"/>
      <w:szCs w:val="22"/>
      <w:lang w:eastAsia="el-GR"/>
      <w14:ligatures w14:val="none"/>
    </w:rPr>
  </w:style>
  <w:style w:type="character" w:customStyle="1" w:styleId="Char3">
    <w:name w:val="Χωρίς διάστιχο Char"/>
    <w:basedOn w:val="a0"/>
    <w:link w:val="ac"/>
    <w:uiPriority w:val="1"/>
    <w:rsid w:val="000212BD"/>
    <w:rPr>
      <w:rFonts w:eastAsiaTheme="minorEastAsia"/>
      <w:kern w:val="0"/>
      <w:sz w:val="22"/>
      <w:szCs w:val="22"/>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976">
      <w:bodyDiv w:val="1"/>
      <w:marLeft w:val="0"/>
      <w:marRight w:val="0"/>
      <w:marTop w:val="0"/>
      <w:marBottom w:val="0"/>
      <w:divBdr>
        <w:top w:val="none" w:sz="0" w:space="0" w:color="auto"/>
        <w:left w:val="none" w:sz="0" w:space="0" w:color="auto"/>
        <w:bottom w:val="none" w:sz="0" w:space="0" w:color="auto"/>
        <w:right w:val="none" w:sz="0" w:space="0" w:color="auto"/>
      </w:divBdr>
    </w:div>
    <w:div w:id="106318973">
      <w:bodyDiv w:val="1"/>
      <w:marLeft w:val="0"/>
      <w:marRight w:val="0"/>
      <w:marTop w:val="0"/>
      <w:marBottom w:val="0"/>
      <w:divBdr>
        <w:top w:val="none" w:sz="0" w:space="0" w:color="auto"/>
        <w:left w:val="none" w:sz="0" w:space="0" w:color="auto"/>
        <w:bottom w:val="none" w:sz="0" w:space="0" w:color="auto"/>
        <w:right w:val="none" w:sz="0" w:space="0" w:color="auto"/>
      </w:divBdr>
    </w:div>
    <w:div w:id="124543166">
      <w:bodyDiv w:val="1"/>
      <w:marLeft w:val="0"/>
      <w:marRight w:val="0"/>
      <w:marTop w:val="0"/>
      <w:marBottom w:val="0"/>
      <w:divBdr>
        <w:top w:val="none" w:sz="0" w:space="0" w:color="auto"/>
        <w:left w:val="none" w:sz="0" w:space="0" w:color="auto"/>
        <w:bottom w:val="none" w:sz="0" w:space="0" w:color="auto"/>
        <w:right w:val="none" w:sz="0" w:space="0" w:color="auto"/>
      </w:divBdr>
    </w:div>
    <w:div w:id="125973546">
      <w:bodyDiv w:val="1"/>
      <w:marLeft w:val="0"/>
      <w:marRight w:val="0"/>
      <w:marTop w:val="0"/>
      <w:marBottom w:val="0"/>
      <w:divBdr>
        <w:top w:val="none" w:sz="0" w:space="0" w:color="auto"/>
        <w:left w:val="none" w:sz="0" w:space="0" w:color="auto"/>
        <w:bottom w:val="none" w:sz="0" w:space="0" w:color="auto"/>
        <w:right w:val="none" w:sz="0" w:space="0" w:color="auto"/>
      </w:divBdr>
    </w:div>
    <w:div w:id="158274363">
      <w:bodyDiv w:val="1"/>
      <w:marLeft w:val="0"/>
      <w:marRight w:val="0"/>
      <w:marTop w:val="0"/>
      <w:marBottom w:val="0"/>
      <w:divBdr>
        <w:top w:val="none" w:sz="0" w:space="0" w:color="auto"/>
        <w:left w:val="none" w:sz="0" w:space="0" w:color="auto"/>
        <w:bottom w:val="none" w:sz="0" w:space="0" w:color="auto"/>
        <w:right w:val="none" w:sz="0" w:space="0" w:color="auto"/>
      </w:divBdr>
    </w:div>
    <w:div w:id="265233899">
      <w:bodyDiv w:val="1"/>
      <w:marLeft w:val="0"/>
      <w:marRight w:val="0"/>
      <w:marTop w:val="0"/>
      <w:marBottom w:val="0"/>
      <w:divBdr>
        <w:top w:val="none" w:sz="0" w:space="0" w:color="auto"/>
        <w:left w:val="none" w:sz="0" w:space="0" w:color="auto"/>
        <w:bottom w:val="none" w:sz="0" w:space="0" w:color="auto"/>
        <w:right w:val="none" w:sz="0" w:space="0" w:color="auto"/>
      </w:divBdr>
    </w:div>
    <w:div w:id="270866246">
      <w:bodyDiv w:val="1"/>
      <w:marLeft w:val="0"/>
      <w:marRight w:val="0"/>
      <w:marTop w:val="0"/>
      <w:marBottom w:val="0"/>
      <w:divBdr>
        <w:top w:val="none" w:sz="0" w:space="0" w:color="auto"/>
        <w:left w:val="none" w:sz="0" w:space="0" w:color="auto"/>
        <w:bottom w:val="none" w:sz="0" w:space="0" w:color="auto"/>
        <w:right w:val="none" w:sz="0" w:space="0" w:color="auto"/>
      </w:divBdr>
    </w:div>
    <w:div w:id="280192557">
      <w:bodyDiv w:val="1"/>
      <w:marLeft w:val="0"/>
      <w:marRight w:val="0"/>
      <w:marTop w:val="0"/>
      <w:marBottom w:val="0"/>
      <w:divBdr>
        <w:top w:val="none" w:sz="0" w:space="0" w:color="auto"/>
        <w:left w:val="none" w:sz="0" w:space="0" w:color="auto"/>
        <w:bottom w:val="none" w:sz="0" w:space="0" w:color="auto"/>
        <w:right w:val="none" w:sz="0" w:space="0" w:color="auto"/>
      </w:divBdr>
    </w:div>
    <w:div w:id="312755476">
      <w:bodyDiv w:val="1"/>
      <w:marLeft w:val="0"/>
      <w:marRight w:val="0"/>
      <w:marTop w:val="0"/>
      <w:marBottom w:val="0"/>
      <w:divBdr>
        <w:top w:val="none" w:sz="0" w:space="0" w:color="auto"/>
        <w:left w:val="none" w:sz="0" w:space="0" w:color="auto"/>
        <w:bottom w:val="none" w:sz="0" w:space="0" w:color="auto"/>
        <w:right w:val="none" w:sz="0" w:space="0" w:color="auto"/>
      </w:divBdr>
    </w:div>
    <w:div w:id="451942795">
      <w:bodyDiv w:val="1"/>
      <w:marLeft w:val="0"/>
      <w:marRight w:val="0"/>
      <w:marTop w:val="0"/>
      <w:marBottom w:val="0"/>
      <w:divBdr>
        <w:top w:val="none" w:sz="0" w:space="0" w:color="auto"/>
        <w:left w:val="none" w:sz="0" w:space="0" w:color="auto"/>
        <w:bottom w:val="none" w:sz="0" w:space="0" w:color="auto"/>
        <w:right w:val="none" w:sz="0" w:space="0" w:color="auto"/>
      </w:divBdr>
    </w:div>
    <w:div w:id="517432542">
      <w:bodyDiv w:val="1"/>
      <w:marLeft w:val="0"/>
      <w:marRight w:val="0"/>
      <w:marTop w:val="0"/>
      <w:marBottom w:val="0"/>
      <w:divBdr>
        <w:top w:val="none" w:sz="0" w:space="0" w:color="auto"/>
        <w:left w:val="none" w:sz="0" w:space="0" w:color="auto"/>
        <w:bottom w:val="none" w:sz="0" w:space="0" w:color="auto"/>
        <w:right w:val="none" w:sz="0" w:space="0" w:color="auto"/>
      </w:divBdr>
    </w:div>
    <w:div w:id="615869047">
      <w:bodyDiv w:val="1"/>
      <w:marLeft w:val="0"/>
      <w:marRight w:val="0"/>
      <w:marTop w:val="0"/>
      <w:marBottom w:val="0"/>
      <w:divBdr>
        <w:top w:val="none" w:sz="0" w:space="0" w:color="auto"/>
        <w:left w:val="none" w:sz="0" w:space="0" w:color="auto"/>
        <w:bottom w:val="none" w:sz="0" w:space="0" w:color="auto"/>
        <w:right w:val="none" w:sz="0" w:space="0" w:color="auto"/>
      </w:divBdr>
    </w:div>
    <w:div w:id="642085210">
      <w:bodyDiv w:val="1"/>
      <w:marLeft w:val="0"/>
      <w:marRight w:val="0"/>
      <w:marTop w:val="0"/>
      <w:marBottom w:val="0"/>
      <w:divBdr>
        <w:top w:val="none" w:sz="0" w:space="0" w:color="auto"/>
        <w:left w:val="none" w:sz="0" w:space="0" w:color="auto"/>
        <w:bottom w:val="none" w:sz="0" w:space="0" w:color="auto"/>
        <w:right w:val="none" w:sz="0" w:space="0" w:color="auto"/>
      </w:divBdr>
    </w:div>
    <w:div w:id="716322098">
      <w:bodyDiv w:val="1"/>
      <w:marLeft w:val="0"/>
      <w:marRight w:val="0"/>
      <w:marTop w:val="0"/>
      <w:marBottom w:val="0"/>
      <w:divBdr>
        <w:top w:val="none" w:sz="0" w:space="0" w:color="auto"/>
        <w:left w:val="none" w:sz="0" w:space="0" w:color="auto"/>
        <w:bottom w:val="none" w:sz="0" w:space="0" w:color="auto"/>
        <w:right w:val="none" w:sz="0" w:space="0" w:color="auto"/>
      </w:divBdr>
    </w:div>
    <w:div w:id="782848431">
      <w:bodyDiv w:val="1"/>
      <w:marLeft w:val="0"/>
      <w:marRight w:val="0"/>
      <w:marTop w:val="0"/>
      <w:marBottom w:val="0"/>
      <w:divBdr>
        <w:top w:val="none" w:sz="0" w:space="0" w:color="auto"/>
        <w:left w:val="none" w:sz="0" w:space="0" w:color="auto"/>
        <w:bottom w:val="none" w:sz="0" w:space="0" w:color="auto"/>
        <w:right w:val="none" w:sz="0" w:space="0" w:color="auto"/>
      </w:divBdr>
    </w:div>
    <w:div w:id="802306926">
      <w:bodyDiv w:val="1"/>
      <w:marLeft w:val="0"/>
      <w:marRight w:val="0"/>
      <w:marTop w:val="0"/>
      <w:marBottom w:val="0"/>
      <w:divBdr>
        <w:top w:val="none" w:sz="0" w:space="0" w:color="auto"/>
        <w:left w:val="none" w:sz="0" w:space="0" w:color="auto"/>
        <w:bottom w:val="none" w:sz="0" w:space="0" w:color="auto"/>
        <w:right w:val="none" w:sz="0" w:space="0" w:color="auto"/>
      </w:divBdr>
    </w:div>
    <w:div w:id="804934816">
      <w:bodyDiv w:val="1"/>
      <w:marLeft w:val="0"/>
      <w:marRight w:val="0"/>
      <w:marTop w:val="0"/>
      <w:marBottom w:val="0"/>
      <w:divBdr>
        <w:top w:val="none" w:sz="0" w:space="0" w:color="auto"/>
        <w:left w:val="none" w:sz="0" w:space="0" w:color="auto"/>
        <w:bottom w:val="none" w:sz="0" w:space="0" w:color="auto"/>
        <w:right w:val="none" w:sz="0" w:space="0" w:color="auto"/>
      </w:divBdr>
    </w:div>
    <w:div w:id="808522983">
      <w:bodyDiv w:val="1"/>
      <w:marLeft w:val="0"/>
      <w:marRight w:val="0"/>
      <w:marTop w:val="0"/>
      <w:marBottom w:val="0"/>
      <w:divBdr>
        <w:top w:val="none" w:sz="0" w:space="0" w:color="auto"/>
        <w:left w:val="none" w:sz="0" w:space="0" w:color="auto"/>
        <w:bottom w:val="none" w:sz="0" w:space="0" w:color="auto"/>
        <w:right w:val="none" w:sz="0" w:space="0" w:color="auto"/>
      </w:divBdr>
    </w:div>
    <w:div w:id="846018789">
      <w:bodyDiv w:val="1"/>
      <w:marLeft w:val="0"/>
      <w:marRight w:val="0"/>
      <w:marTop w:val="0"/>
      <w:marBottom w:val="0"/>
      <w:divBdr>
        <w:top w:val="none" w:sz="0" w:space="0" w:color="auto"/>
        <w:left w:val="none" w:sz="0" w:space="0" w:color="auto"/>
        <w:bottom w:val="none" w:sz="0" w:space="0" w:color="auto"/>
        <w:right w:val="none" w:sz="0" w:space="0" w:color="auto"/>
      </w:divBdr>
    </w:div>
    <w:div w:id="913512814">
      <w:bodyDiv w:val="1"/>
      <w:marLeft w:val="0"/>
      <w:marRight w:val="0"/>
      <w:marTop w:val="0"/>
      <w:marBottom w:val="0"/>
      <w:divBdr>
        <w:top w:val="none" w:sz="0" w:space="0" w:color="auto"/>
        <w:left w:val="none" w:sz="0" w:space="0" w:color="auto"/>
        <w:bottom w:val="none" w:sz="0" w:space="0" w:color="auto"/>
        <w:right w:val="none" w:sz="0" w:space="0" w:color="auto"/>
      </w:divBdr>
    </w:div>
    <w:div w:id="940263687">
      <w:bodyDiv w:val="1"/>
      <w:marLeft w:val="0"/>
      <w:marRight w:val="0"/>
      <w:marTop w:val="0"/>
      <w:marBottom w:val="0"/>
      <w:divBdr>
        <w:top w:val="none" w:sz="0" w:space="0" w:color="auto"/>
        <w:left w:val="none" w:sz="0" w:space="0" w:color="auto"/>
        <w:bottom w:val="none" w:sz="0" w:space="0" w:color="auto"/>
        <w:right w:val="none" w:sz="0" w:space="0" w:color="auto"/>
      </w:divBdr>
    </w:div>
    <w:div w:id="979110126">
      <w:bodyDiv w:val="1"/>
      <w:marLeft w:val="0"/>
      <w:marRight w:val="0"/>
      <w:marTop w:val="0"/>
      <w:marBottom w:val="0"/>
      <w:divBdr>
        <w:top w:val="none" w:sz="0" w:space="0" w:color="auto"/>
        <w:left w:val="none" w:sz="0" w:space="0" w:color="auto"/>
        <w:bottom w:val="none" w:sz="0" w:space="0" w:color="auto"/>
        <w:right w:val="none" w:sz="0" w:space="0" w:color="auto"/>
      </w:divBdr>
    </w:div>
    <w:div w:id="1126895877">
      <w:bodyDiv w:val="1"/>
      <w:marLeft w:val="0"/>
      <w:marRight w:val="0"/>
      <w:marTop w:val="0"/>
      <w:marBottom w:val="0"/>
      <w:divBdr>
        <w:top w:val="none" w:sz="0" w:space="0" w:color="auto"/>
        <w:left w:val="none" w:sz="0" w:space="0" w:color="auto"/>
        <w:bottom w:val="none" w:sz="0" w:space="0" w:color="auto"/>
        <w:right w:val="none" w:sz="0" w:space="0" w:color="auto"/>
      </w:divBdr>
    </w:div>
    <w:div w:id="1138572248">
      <w:bodyDiv w:val="1"/>
      <w:marLeft w:val="0"/>
      <w:marRight w:val="0"/>
      <w:marTop w:val="0"/>
      <w:marBottom w:val="0"/>
      <w:divBdr>
        <w:top w:val="none" w:sz="0" w:space="0" w:color="auto"/>
        <w:left w:val="none" w:sz="0" w:space="0" w:color="auto"/>
        <w:bottom w:val="none" w:sz="0" w:space="0" w:color="auto"/>
        <w:right w:val="none" w:sz="0" w:space="0" w:color="auto"/>
      </w:divBdr>
    </w:div>
    <w:div w:id="1267732137">
      <w:bodyDiv w:val="1"/>
      <w:marLeft w:val="0"/>
      <w:marRight w:val="0"/>
      <w:marTop w:val="0"/>
      <w:marBottom w:val="0"/>
      <w:divBdr>
        <w:top w:val="none" w:sz="0" w:space="0" w:color="auto"/>
        <w:left w:val="none" w:sz="0" w:space="0" w:color="auto"/>
        <w:bottom w:val="none" w:sz="0" w:space="0" w:color="auto"/>
        <w:right w:val="none" w:sz="0" w:space="0" w:color="auto"/>
      </w:divBdr>
    </w:div>
    <w:div w:id="1271626848">
      <w:bodyDiv w:val="1"/>
      <w:marLeft w:val="0"/>
      <w:marRight w:val="0"/>
      <w:marTop w:val="0"/>
      <w:marBottom w:val="0"/>
      <w:divBdr>
        <w:top w:val="none" w:sz="0" w:space="0" w:color="auto"/>
        <w:left w:val="none" w:sz="0" w:space="0" w:color="auto"/>
        <w:bottom w:val="none" w:sz="0" w:space="0" w:color="auto"/>
        <w:right w:val="none" w:sz="0" w:space="0" w:color="auto"/>
      </w:divBdr>
    </w:div>
    <w:div w:id="1298142244">
      <w:bodyDiv w:val="1"/>
      <w:marLeft w:val="0"/>
      <w:marRight w:val="0"/>
      <w:marTop w:val="0"/>
      <w:marBottom w:val="0"/>
      <w:divBdr>
        <w:top w:val="none" w:sz="0" w:space="0" w:color="auto"/>
        <w:left w:val="none" w:sz="0" w:space="0" w:color="auto"/>
        <w:bottom w:val="none" w:sz="0" w:space="0" w:color="auto"/>
        <w:right w:val="none" w:sz="0" w:space="0" w:color="auto"/>
      </w:divBdr>
    </w:div>
    <w:div w:id="1349143318">
      <w:bodyDiv w:val="1"/>
      <w:marLeft w:val="0"/>
      <w:marRight w:val="0"/>
      <w:marTop w:val="0"/>
      <w:marBottom w:val="0"/>
      <w:divBdr>
        <w:top w:val="none" w:sz="0" w:space="0" w:color="auto"/>
        <w:left w:val="none" w:sz="0" w:space="0" w:color="auto"/>
        <w:bottom w:val="none" w:sz="0" w:space="0" w:color="auto"/>
        <w:right w:val="none" w:sz="0" w:space="0" w:color="auto"/>
      </w:divBdr>
    </w:div>
    <w:div w:id="1399523774">
      <w:bodyDiv w:val="1"/>
      <w:marLeft w:val="0"/>
      <w:marRight w:val="0"/>
      <w:marTop w:val="0"/>
      <w:marBottom w:val="0"/>
      <w:divBdr>
        <w:top w:val="none" w:sz="0" w:space="0" w:color="auto"/>
        <w:left w:val="none" w:sz="0" w:space="0" w:color="auto"/>
        <w:bottom w:val="none" w:sz="0" w:space="0" w:color="auto"/>
        <w:right w:val="none" w:sz="0" w:space="0" w:color="auto"/>
      </w:divBdr>
    </w:div>
    <w:div w:id="1494948675">
      <w:bodyDiv w:val="1"/>
      <w:marLeft w:val="0"/>
      <w:marRight w:val="0"/>
      <w:marTop w:val="0"/>
      <w:marBottom w:val="0"/>
      <w:divBdr>
        <w:top w:val="none" w:sz="0" w:space="0" w:color="auto"/>
        <w:left w:val="none" w:sz="0" w:space="0" w:color="auto"/>
        <w:bottom w:val="none" w:sz="0" w:space="0" w:color="auto"/>
        <w:right w:val="none" w:sz="0" w:space="0" w:color="auto"/>
      </w:divBdr>
    </w:div>
    <w:div w:id="1607690005">
      <w:bodyDiv w:val="1"/>
      <w:marLeft w:val="0"/>
      <w:marRight w:val="0"/>
      <w:marTop w:val="0"/>
      <w:marBottom w:val="0"/>
      <w:divBdr>
        <w:top w:val="none" w:sz="0" w:space="0" w:color="auto"/>
        <w:left w:val="none" w:sz="0" w:space="0" w:color="auto"/>
        <w:bottom w:val="none" w:sz="0" w:space="0" w:color="auto"/>
        <w:right w:val="none" w:sz="0" w:space="0" w:color="auto"/>
      </w:divBdr>
    </w:div>
    <w:div w:id="1647466020">
      <w:bodyDiv w:val="1"/>
      <w:marLeft w:val="0"/>
      <w:marRight w:val="0"/>
      <w:marTop w:val="0"/>
      <w:marBottom w:val="0"/>
      <w:divBdr>
        <w:top w:val="none" w:sz="0" w:space="0" w:color="auto"/>
        <w:left w:val="none" w:sz="0" w:space="0" w:color="auto"/>
        <w:bottom w:val="none" w:sz="0" w:space="0" w:color="auto"/>
        <w:right w:val="none" w:sz="0" w:space="0" w:color="auto"/>
      </w:divBdr>
    </w:div>
    <w:div w:id="1681350400">
      <w:bodyDiv w:val="1"/>
      <w:marLeft w:val="0"/>
      <w:marRight w:val="0"/>
      <w:marTop w:val="0"/>
      <w:marBottom w:val="0"/>
      <w:divBdr>
        <w:top w:val="none" w:sz="0" w:space="0" w:color="auto"/>
        <w:left w:val="none" w:sz="0" w:space="0" w:color="auto"/>
        <w:bottom w:val="none" w:sz="0" w:space="0" w:color="auto"/>
        <w:right w:val="none" w:sz="0" w:space="0" w:color="auto"/>
      </w:divBdr>
    </w:div>
    <w:div w:id="1710957989">
      <w:bodyDiv w:val="1"/>
      <w:marLeft w:val="0"/>
      <w:marRight w:val="0"/>
      <w:marTop w:val="0"/>
      <w:marBottom w:val="0"/>
      <w:divBdr>
        <w:top w:val="none" w:sz="0" w:space="0" w:color="auto"/>
        <w:left w:val="none" w:sz="0" w:space="0" w:color="auto"/>
        <w:bottom w:val="none" w:sz="0" w:space="0" w:color="auto"/>
        <w:right w:val="none" w:sz="0" w:space="0" w:color="auto"/>
      </w:divBdr>
    </w:div>
    <w:div w:id="2034987677">
      <w:bodyDiv w:val="1"/>
      <w:marLeft w:val="0"/>
      <w:marRight w:val="0"/>
      <w:marTop w:val="0"/>
      <w:marBottom w:val="0"/>
      <w:divBdr>
        <w:top w:val="none" w:sz="0" w:space="0" w:color="auto"/>
        <w:left w:val="none" w:sz="0" w:space="0" w:color="auto"/>
        <w:bottom w:val="none" w:sz="0" w:space="0" w:color="auto"/>
        <w:right w:val="none" w:sz="0" w:space="0" w:color="auto"/>
      </w:divBdr>
    </w:div>
    <w:div w:id="210595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2/0034654307309921"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0F6BF6-4BC5-4A96-A928-1C8C4A362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1841</TotalTime>
  <Pages>23</Pages>
  <Words>5645</Words>
  <Characters>30484</Characters>
  <Application>Microsoft Office Word</Application>
  <DocSecurity>0</DocSecurity>
  <Lines>254</Lines>
  <Paragraphs>72</Paragraphs>
  <ScaleCrop>false</ScaleCrop>
  <HeadingPairs>
    <vt:vector size="2" baseType="variant">
      <vt:variant>
        <vt:lpstr>Τίτλος</vt:lpstr>
      </vt:variant>
      <vt:variant>
        <vt:i4>1</vt:i4>
      </vt:variant>
    </vt:vector>
  </HeadingPairs>
  <TitlesOfParts>
    <vt:vector size="1" baseType="lpstr">
      <vt:lpstr>Τίτλος εργασίας Η Επαγγελματική Ανάπτυξη των Εκπαιδευτικών της Πρωτοβάθμιας Εκπαίδευσης μέσω Επιμόρφωσης στις Τεχνολογίες της Πληροορίας και Επικοινωνίας</vt:lpstr>
    </vt:vector>
  </TitlesOfParts>
  <Company/>
  <LinksUpToDate>false</LinksUpToDate>
  <CharactersWithSpaces>36057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Τίτλος εργασίας Η Επαγγελματική Ανάπτυξη των Εκπαιδευτικών της Πρωτοβάθμιας Εκπαίδευσης μέσω Επιμόρφωσης στις Τεχνολογίες της Πληροορίας και Επικοινωνίας</dc:title>
  <dc:subject/>
  <dc:creator>VASILIKI BARKA</dc:creator>
  <cp:keywords/>
  <dc:description/>
  <cp:lastModifiedBy>VASILIKI BARKA</cp:lastModifiedBy>
  <cp:revision>6</cp:revision>
  <dcterms:created xsi:type="dcterms:W3CDTF">2025-11-13T21:21:00Z</dcterms:created>
  <dcterms:modified xsi:type="dcterms:W3CDTF">2026-01-15T20:57:00Z</dcterms:modified>
</cp:coreProperties>
</file>